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289E" w:rsidRDefault="0030289E" w:rsidP="0030289E">
      <w:pPr>
        <w:spacing w:after="0" w:line="240" w:lineRule="auto"/>
        <w:ind w:firstLine="709"/>
        <w:jc w:val="both"/>
        <w:rPr>
          <w:rStyle w:val="s1"/>
          <w:color w:val="auto"/>
          <w:sz w:val="24"/>
          <w:szCs w:val="24"/>
          <w:lang w:val="kk-KZ"/>
        </w:rPr>
      </w:pPr>
      <w:r>
        <w:rPr>
          <w:rStyle w:val="s1"/>
          <w:color w:val="auto"/>
          <w:sz w:val="24"/>
          <w:szCs w:val="24"/>
          <w:lang w:val="kk-KZ"/>
        </w:rPr>
        <w:t>лекция 9</w:t>
      </w:r>
    </w:p>
    <w:p w:rsidR="0030289E" w:rsidRPr="0030289E" w:rsidRDefault="0030289E" w:rsidP="0030289E">
      <w:pPr>
        <w:spacing w:after="0" w:line="240" w:lineRule="auto"/>
        <w:ind w:firstLine="709"/>
        <w:jc w:val="both"/>
        <w:rPr>
          <w:rStyle w:val="s1"/>
          <w:color w:val="auto"/>
          <w:sz w:val="24"/>
          <w:szCs w:val="24"/>
          <w:lang w:val="kk-KZ"/>
        </w:rPr>
      </w:pPr>
    </w:p>
    <w:p w:rsidR="0030289E" w:rsidRPr="0030289E" w:rsidRDefault="0030289E" w:rsidP="0030289E">
      <w:pPr>
        <w:spacing w:after="0" w:line="240" w:lineRule="auto"/>
        <w:ind w:firstLine="709"/>
        <w:jc w:val="both"/>
        <w:rPr>
          <w:rFonts w:ascii="Times New Roman" w:hAnsi="Times New Roman" w:cs="Times New Roman"/>
          <w:b/>
          <w:sz w:val="24"/>
          <w:szCs w:val="24"/>
        </w:rPr>
      </w:pPr>
      <w:r>
        <w:rPr>
          <w:rStyle w:val="s1"/>
          <w:b w:val="0"/>
          <w:color w:val="auto"/>
          <w:sz w:val="24"/>
          <w:szCs w:val="24"/>
          <w:lang w:val="kk-KZ"/>
        </w:rPr>
        <w:t>9</w:t>
      </w:r>
      <w:r w:rsidRPr="0030289E">
        <w:rPr>
          <w:rStyle w:val="s1"/>
          <w:b w:val="0"/>
          <w:color w:val="auto"/>
          <w:sz w:val="24"/>
          <w:szCs w:val="24"/>
          <w:lang w:val="kk-KZ"/>
        </w:rPr>
        <w:t xml:space="preserve"> </w:t>
      </w:r>
      <w:r w:rsidRPr="0030289E">
        <w:rPr>
          <w:rStyle w:val="s1"/>
          <w:b w:val="0"/>
          <w:color w:val="auto"/>
          <w:sz w:val="24"/>
          <w:szCs w:val="24"/>
        </w:rPr>
        <w:t>ВОЗВЕДЕНИЕ ЗЕМЛЯНОГО ПОЛОТНА НА ЗАСОЛЕННЫХ ГРУНТАХ</w:t>
      </w:r>
    </w:p>
    <w:p w:rsidR="0030289E" w:rsidRDefault="0030289E" w:rsidP="0030289E">
      <w:pPr>
        <w:spacing w:after="0" w:line="240" w:lineRule="auto"/>
        <w:ind w:firstLine="709"/>
        <w:jc w:val="both"/>
        <w:rPr>
          <w:rStyle w:val="s0"/>
          <w:color w:val="auto"/>
          <w:sz w:val="24"/>
          <w:szCs w:val="24"/>
          <w:lang w:val="kk-KZ"/>
        </w:rPr>
      </w:pPr>
    </w:p>
    <w:p w:rsidR="00F5788B" w:rsidRPr="00D7786D" w:rsidRDefault="00F5788B" w:rsidP="00F5788B">
      <w:pPr>
        <w:spacing w:after="0" w:line="240" w:lineRule="auto"/>
        <w:ind w:firstLine="709"/>
        <w:jc w:val="both"/>
        <w:rPr>
          <w:rStyle w:val="s0"/>
          <w:b/>
          <w:color w:val="auto"/>
          <w:sz w:val="24"/>
          <w:szCs w:val="24"/>
        </w:rPr>
      </w:pPr>
      <w:r w:rsidRPr="00F5788B">
        <w:rPr>
          <w:rStyle w:val="s0"/>
          <w:b/>
          <w:color w:val="auto"/>
          <w:sz w:val="24"/>
          <w:szCs w:val="24"/>
        </w:rPr>
        <w:t>9</w:t>
      </w:r>
      <w:r w:rsidRPr="00D7786D">
        <w:rPr>
          <w:rStyle w:val="s0"/>
          <w:b/>
          <w:color w:val="auto"/>
          <w:sz w:val="24"/>
          <w:szCs w:val="24"/>
        </w:rPr>
        <w:t>.1 Общие положения</w:t>
      </w:r>
    </w:p>
    <w:p w:rsidR="00F5788B" w:rsidRDefault="00F5788B" w:rsidP="00F5788B">
      <w:pPr>
        <w:spacing w:after="0" w:line="240" w:lineRule="auto"/>
        <w:ind w:firstLine="709"/>
        <w:jc w:val="both"/>
        <w:rPr>
          <w:rStyle w:val="s0"/>
          <w:color w:val="auto"/>
          <w:sz w:val="24"/>
          <w:szCs w:val="24"/>
        </w:rPr>
      </w:pPr>
      <w:r w:rsidRPr="00F5788B">
        <w:rPr>
          <w:rStyle w:val="s0"/>
          <w:color w:val="auto"/>
          <w:sz w:val="24"/>
          <w:szCs w:val="24"/>
        </w:rPr>
        <w:t xml:space="preserve">К засоленным грунтам относятся грунты, содержащие в верхней метровой толще более 0,3% по массе легкорастворимых </w:t>
      </w:r>
      <w:r>
        <w:rPr>
          <w:rStyle w:val="s0"/>
          <w:color w:val="auto"/>
          <w:sz w:val="24"/>
          <w:szCs w:val="24"/>
        </w:rPr>
        <w:t>–</w:t>
      </w:r>
      <w:r w:rsidRPr="00F5788B">
        <w:rPr>
          <w:rStyle w:val="s0"/>
          <w:color w:val="auto"/>
          <w:sz w:val="24"/>
          <w:szCs w:val="24"/>
        </w:rPr>
        <w:t xml:space="preserve"> хлористых, сернокислых и углекислых солей натрия, кальция и магния. Почвы, содержащие в поверхностных слоях до глубины 1-2 м в свободном состоянии более 1% легкорастворимых солей, называют солончаками. </w:t>
      </w:r>
    </w:p>
    <w:p w:rsidR="00F5788B" w:rsidRDefault="00F5788B" w:rsidP="00F5788B">
      <w:pPr>
        <w:spacing w:after="0" w:line="240" w:lineRule="auto"/>
        <w:ind w:firstLine="709"/>
        <w:jc w:val="both"/>
        <w:rPr>
          <w:rStyle w:val="s0"/>
          <w:color w:val="auto"/>
          <w:sz w:val="24"/>
          <w:szCs w:val="24"/>
        </w:rPr>
      </w:pPr>
      <w:r w:rsidRPr="00F5788B">
        <w:rPr>
          <w:rStyle w:val="s0"/>
          <w:color w:val="auto"/>
          <w:sz w:val="24"/>
          <w:szCs w:val="24"/>
        </w:rPr>
        <w:t>Основными факторами появления засоленных грунтов являются искусственное орошение хлопчатника и других посевных, минерализованные грунтовые воды близко залегаемые к поверхности земли, затрудненный сток поверхностных вод и превышение количества испарения от количества атмосферных осадков, обусловленный климатическим условием региона.</w:t>
      </w:r>
    </w:p>
    <w:p w:rsidR="00F5788B" w:rsidRDefault="00F5788B" w:rsidP="00F5788B">
      <w:pPr>
        <w:spacing w:after="0" w:line="240" w:lineRule="auto"/>
        <w:ind w:firstLine="709"/>
        <w:jc w:val="both"/>
        <w:rPr>
          <w:rStyle w:val="s0"/>
          <w:color w:val="auto"/>
          <w:sz w:val="24"/>
          <w:szCs w:val="24"/>
        </w:rPr>
      </w:pPr>
      <w:r w:rsidRPr="00F5788B">
        <w:rPr>
          <w:rStyle w:val="s0"/>
          <w:color w:val="auto"/>
          <w:sz w:val="24"/>
          <w:szCs w:val="24"/>
        </w:rPr>
        <w:t xml:space="preserve">Анализ литературных материалов показывает, что в засоленных грунтах земляного полотна очень часто встречаются: </w:t>
      </w:r>
      <w:r w:rsidRPr="00F5788B">
        <w:rPr>
          <w:rStyle w:val="s0"/>
          <w:i/>
          <w:color w:val="auto"/>
          <w:sz w:val="24"/>
          <w:szCs w:val="24"/>
        </w:rPr>
        <w:t>NaC</w:t>
      </w:r>
      <w:r>
        <w:rPr>
          <w:rStyle w:val="s0"/>
          <w:i/>
          <w:color w:val="auto"/>
          <w:sz w:val="24"/>
          <w:szCs w:val="24"/>
          <w:lang w:val="en-US"/>
        </w:rPr>
        <w:t>l</w:t>
      </w:r>
      <w:r w:rsidRPr="00F5788B">
        <w:rPr>
          <w:rStyle w:val="s0"/>
          <w:i/>
          <w:color w:val="auto"/>
          <w:sz w:val="24"/>
          <w:szCs w:val="24"/>
        </w:rPr>
        <w:t>, Na2SO4·10Н2O, МgSO4·7Н2O, МgCL2·6Н2O, CaCL2·6Н2O, NaНCO3, Na2CO3·10Н2O, CaCO3, CaSO4·2Н2O</w:t>
      </w:r>
      <w:r w:rsidRPr="00F5788B">
        <w:rPr>
          <w:rStyle w:val="s0"/>
          <w:color w:val="auto"/>
          <w:sz w:val="24"/>
          <w:szCs w:val="24"/>
        </w:rPr>
        <w:t xml:space="preserve"> и другие соли.</w:t>
      </w:r>
    </w:p>
    <w:p w:rsidR="00F5788B" w:rsidRDefault="00F5788B" w:rsidP="00F5788B">
      <w:pPr>
        <w:spacing w:after="0" w:line="240" w:lineRule="auto"/>
        <w:jc w:val="center"/>
        <w:rPr>
          <w:rStyle w:val="s0"/>
          <w:color w:val="auto"/>
          <w:sz w:val="24"/>
          <w:szCs w:val="24"/>
        </w:rPr>
      </w:pPr>
      <w:r>
        <w:rPr>
          <w:noProof/>
          <w:lang w:eastAsia="ru-RU"/>
        </w:rPr>
        <w:drawing>
          <wp:inline distT="0" distB="0" distL="0" distR="0" wp14:anchorId="457B4EBB" wp14:editId="782536DC">
            <wp:extent cx="6120130" cy="22110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20130" cy="2211070"/>
                    </a:xfrm>
                    <a:prstGeom prst="rect">
                      <a:avLst/>
                    </a:prstGeom>
                  </pic:spPr>
                </pic:pic>
              </a:graphicData>
            </a:graphic>
          </wp:inline>
        </w:drawing>
      </w:r>
    </w:p>
    <w:p w:rsidR="00F5788B" w:rsidRDefault="00F5788B" w:rsidP="00F5788B">
      <w:pPr>
        <w:spacing w:after="0" w:line="240" w:lineRule="auto"/>
        <w:ind w:firstLine="709"/>
        <w:jc w:val="both"/>
        <w:rPr>
          <w:rStyle w:val="s0"/>
          <w:color w:val="auto"/>
          <w:sz w:val="24"/>
          <w:szCs w:val="24"/>
        </w:rPr>
      </w:pPr>
      <w:r w:rsidRPr="00F5788B">
        <w:rPr>
          <w:rStyle w:val="s0"/>
          <w:color w:val="auto"/>
          <w:sz w:val="24"/>
          <w:szCs w:val="24"/>
        </w:rPr>
        <w:t xml:space="preserve">Рис. </w:t>
      </w:r>
      <w:r>
        <w:rPr>
          <w:rStyle w:val="s0"/>
          <w:color w:val="auto"/>
          <w:sz w:val="24"/>
          <w:szCs w:val="24"/>
          <w:lang w:val="kk-KZ"/>
        </w:rPr>
        <w:t>9.1.1 –</w:t>
      </w:r>
      <w:r w:rsidRPr="00F5788B">
        <w:rPr>
          <w:rStyle w:val="s0"/>
          <w:color w:val="auto"/>
          <w:sz w:val="24"/>
          <w:szCs w:val="24"/>
        </w:rPr>
        <w:t xml:space="preserve"> Земляное полотно из засоленного грунта и кристаллы соли в составе грунта</w:t>
      </w:r>
    </w:p>
    <w:p w:rsidR="00F5788B" w:rsidRDefault="00F5788B" w:rsidP="00F5788B">
      <w:pPr>
        <w:spacing w:after="0" w:line="240" w:lineRule="auto"/>
        <w:ind w:firstLine="709"/>
        <w:jc w:val="both"/>
        <w:rPr>
          <w:rStyle w:val="s0"/>
          <w:color w:val="auto"/>
          <w:sz w:val="24"/>
          <w:szCs w:val="24"/>
        </w:rPr>
      </w:pPr>
      <w:r w:rsidRPr="00F5788B">
        <w:rPr>
          <w:rStyle w:val="s0"/>
          <w:color w:val="auto"/>
          <w:sz w:val="24"/>
          <w:szCs w:val="24"/>
        </w:rPr>
        <w:t>Засоленные грунты распространены в основном в сухих засушливых зонах и занимают 240 млн. гектаров площади всего земного шара. В странах СНГ засоленные грунты распространены в Казахстане, в республиках Центральной Азии, на территориях северно - восточного Кавказа и юго-восточной Украины, которые занимают в общем 120,8 млн. гектаров площади.</w:t>
      </w:r>
    </w:p>
    <w:p w:rsidR="00F5788B" w:rsidRDefault="00F5788B" w:rsidP="00F5788B">
      <w:pPr>
        <w:spacing w:after="0" w:line="240" w:lineRule="auto"/>
        <w:ind w:firstLine="709"/>
        <w:jc w:val="both"/>
        <w:rPr>
          <w:rStyle w:val="s0"/>
          <w:color w:val="auto"/>
          <w:sz w:val="24"/>
          <w:szCs w:val="24"/>
        </w:rPr>
      </w:pPr>
      <w:r w:rsidRPr="00F5788B">
        <w:rPr>
          <w:rStyle w:val="s0"/>
          <w:color w:val="auto"/>
          <w:sz w:val="24"/>
          <w:szCs w:val="24"/>
        </w:rPr>
        <w:t>Легкорастворимые соли в присутствии воды понижают водоустойчивость грунтов земляного полотна, кроме того, избыток солей, превышающий возможное растворение их в содержащейся в грунте влаге, препятствует уплотнению засоленного грунта до оптимальной плотности, соответствующей незаселенному грунту того же гранулометрического состава. Поэтому не всякий засоленный грунт пригоден для возведения земляного полотна. Возможность использования того или иного засоленного грунта устанавливают в результате лабораторного анализа, на основе классификации грунтов по качественному характеру и степени засоления.</w:t>
      </w:r>
    </w:p>
    <w:p w:rsidR="006C4C06" w:rsidRDefault="006C4C06" w:rsidP="00F5788B">
      <w:pPr>
        <w:spacing w:after="0" w:line="240" w:lineRule="auto"/>
        <w:ind w:firstLine="709"/>
        <w:jc w:val="both"/>
        <w:rPr>
          <w:rStyle w:val="s0"/>
          <w:color w:val="auto"/>
          <w:sz w:val="24"/>
          <w:szCs w:val="24"/>
        </w:rPr>
      </w:pPr>
      <w:r w:rsidRPr="006C4C06">
        <w:rPr>
          <w:rStyle w:val="s0"/>
          <w:color w:val="auto"/>
          <w:sz w:val="24"/>
          <w:szCs w:val="24"/>
        </w:rPr>
        <w:t xml:space="preserve">Основными типами засоленных грунтов являются </w:t>
      </w:r>
      <w:r w:rsidRPr="006C4C06">
        <w:rPr>
          <w:rStyle w:val="s0"/>
          <w:b/>
          <w:color w:val="auto"/>
          <w:sz w:val="24"/>
          <w:szCs w:val="24"/>
        </w:rPr>
        <w:t xml:space="preserve">солончаковые и солонцовые, а также такырные грунты </w:t>
      </w:r>
      <w:r>
        <w:rPr>
          <w:rStyle w:val="s0"/>
          <w:b/>
          <w:color w:val="auto"/>
          <w:sz w:val="24"/>
          <w:szCs w:val="24"/>
          <w:lang w:val="kk-KZ"/>
        </w:rPr>
        <w:t>(такыры)</w:t>
      </w:r>
      <w:r w:rsidRPr="006C4C06">
        <w:rPr>
          <w:rStyle w:val="s0"/>
          <w:b/>
          <w:color w:val="auto"/>
          <w:sz w:val="24"/>
          <w:szCs w:val="24"/>
        </w:rPr>
        <w:t>.</w:t>
      </w:r>
      <w:r w:rsidRPr="006C4C06">
        <w:rPr>
          <w:rStyle w:val="s0"/>
          <w:color w:val="auto"/>
          <w:sz w:val="24"/>
          <w:szCs w:val="24"/>
        </w:rPr>
        <w:t xml:space="preserve"> </w:t>
      </w:r>
    </w:p>
    <w:p w:rsidR="006C4C06" w:rsidRDefault="006C4C06" w:rsidP="006C4C06">
      <w:pPr>
        <w:spacing w:after="0" w:line="240" w:lineRule="auto"/>
        <w:ind w:firstLine="709"/>
        <w:jc w:val="both"/>
        <w:rPr>
          <w:rStyle w:val="s0"/>
          <w:color w:val="auto"/>
          <w:sz w:val="24"/>
          <w:szCs w:val="24"/>
        </w:rPr>
      </w:pPr>
      <w:r w:rsidRPr="006C4C06">
        <w:rPr>
          <w:rStyle w:val="s0"/>
          <w:b/>
          <w:color w:val="auto"/>
          <w:sz w:val="24"/>
          <w:szCs w:val="24"/>
        </w:rPr>
        <w:t>Солонцы</w:t>
      </w:r>
      <w:r w:rsidRPr="006C4C06">
        <w:rPr>
          <w:rStyle w:val="s0"/>
          <w:color w:val="auto"/>
          <w:sz w:val="24"/>
          <w:szCs w:val="24"/>
        </w:rPr>
        <w:t> </w:t>
      </w:r>
      <w:r>
        <w:rPr>
          <w:rStyle w:val="s0"/>
          <w:color w:val="auto"/>
          <w:sz w:val="24"/>
          <w:szCs w:val="24"/>
          <w:lang w:val="kk-KZ"/>
        </w:rPr>
        <w:t>(солонец) –</w:t>
      </w:r>
      <w:r w:rsidRPr="006C4C06">
        <w:rPr>
          <w:rStyle w:val="s0"/>
          <w:color w:val="auto"/>
          <w:sz w:val="24"/>
          <w:szCs w:val="24"/>
        </w:rPr>
        <w:t xml:space="preserve"> это засоленные грунты, содержащие в поверхностных слоях в свободном состоянии более 1 % легкорастворимых хлористых, сернокислых и углекислых солей натрия, кальция и магния.</w:t>
      </w:r>
    </w:p>
    <w:p w:rsidR="00C6312D" w:rsidRDefault="00C6312D" w:rsidP="006C4C06">
      <w:pPr>
        <w:spacing w:after="0" w:line="240" w:lineRule="auto"/>
        <w:ind w:firstLine="709"/>
        <w:jc w:val="both"/>
        <w:rPr>
          <w:rStyle w:val="s0"/>
          <w:color w:val="auto"/>
          <w:sz w:val="24"/>
          <w:szCs w:val="24"/>
        </w:rPr>
      </w:pPr>
      <w:r w:rsidRPr="00C6312D">
        <w:rPr>
          <w:rFonts w:ascii="Times New Roman" w:hAnsi="Times New Roman" w:cs="Times New Roman"/>
          <w:sz w:val="24"/>
          <w:szCs w:val="24"/>
        </w:rPr>
        <w:t>В отличие от солончаков, солонцы содержат водорастворимые соли не в самом верхнем горизонте, а на некоторой глубине.</w:t>
      </w:r>
    </w:p>
    <w:p w:rsidR="00C6312D" w:rsidRDefault="00C6312D" w:rsidP="00C6312D">
      <w:pPr>
        <w:spacing w:after="0" w:line="240" w:lineRule="auto"/>
        <w:jc w:val="center"/>
        <w:rPr>
          <w:rStyle w:val="s0"/>
          <w:color w:val="auto"/>
          <w:sz w:val="24"/>
          <w:szCs w:val="24"/>
        </w:rPr>
      </w:pPr>
      <w:r w:rsidRPr="00C6312D">
        <w:rPr>
          <w:rFonts w:ascii="Times New Roman" w:hAnsi="Times New Roman" w:cs="Times New Roman"/>
          <w:sz w:val="24"/>
          <w:szCs w:val="24"/>
        </w:rPr>
        <w:lastRenderedPageBreak/>
        <w:drawing>
          <wp:inline distT="0" distB="0" distL="0" distR="0" wp14:anchorId="4AD43C6D" wp14:editId="7D8CD5C5">
            <wp:extent cx="6120130" cy="2977515"/>
            <wp:effectExtent l="0" t="0" r="0" b="0"/>
            <wp:docPr id="4" name="Picture 2" descr="C:\Users\Аня\Desktop\наука о земл\media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C:\Users\Аня\Desktop\наука о земл\mediapreview.jpg"/>
                    <pic:cNvPicPr>
                      <a:picLocks noChangeAspect="1" noChangeArrowheads="1"/>
                    </pic:cNvPicPr>
                  </pic:nvPicPr>
                  <pic:blipFill>
                    <a:blip r:embed="rId6" cstate="print"/>
                    <a:srcRect/>
                    <a:stretch>
                      <a:fillRect/>
                    </a:stretch>
                  </pic:blipFill>
                  <pic:spPr bwMode="auto">
                    <a:xfrm>
                      <a:off x="0" y="0"/>
                      <a:ext cx="6120130" cy="2977515"/>
                    </a:xfrm>
                    <a:prstGeom prst="rect">
                      <a:avLst/>
                    </a:prstGeom>
                    <a:noFill/>
                  </pic:spPr>
                </pic:pic>
              </a:graphicData>
            </a:graphic>
          </wp:inline>
        </w:drawing>
      </w:r>
    </w:p>
    <w:p w:rsidR="00C6312D" w:rsidRDefault="00C6312D" w:rsidP="00C6312D">
      <w:pPr>
        <w:spacing w:after="0" w:line="240" w:lineRule="auto"/>
        <w:jc w:val="center"/>
        <w:rPr>
          <w:rStyle w:val="s0"/>
          <w:color w:val="auto"/>
          <w:sz w:val="24"/>
          <w:szCs w:val="24"/>
        </w:rPr>
      </w:pPr>
    </w:p>
    <w:p w:rsidR="00C6312D" w:rsidRDefault="00C6312D" w:rsidP="006C4C06">
      <w:pPr>
        <w:spacing w:after="0" w:line="240" w:lineRule="auto"/>
        <w:ind w:firstLine="709"/>
        <w:jc w:val="both"/>
        <w:rPr>
          <w:rStyle w:val="s0"/>
          <w:color w:val="auto"/>
          <w:sz w:val="24"/>
          <w:szCs w:val="24"/>
        </w:rPr>
      </w:pPr>
      <w:proofErr w:type="spellStart"/>
      <w:r w:rsidRPr="00C6312D">
        <w:rPr>
          <w:rStyle w:val="s0"/>
          <w:b/>
          <w:color w:val="auto"/>
          <w:sz w:val="24"/>
          <w:szCs w:val="24"/>
        </w:rPr>
        <w:t>Солонча́к</w:t>
      </w:r>
      <w:proofErr w:type="spellEnd"/>
      <w:r w:rsidRPr="00C6312D">
        <w:rPr>
          <w:rStyle w:val="s0"/>
          <w:color w:val="auto"/>
          <w:sz w:val="24"/>
          <w:szCs w:val="24"/>
        </w:rPr>
        <w:t xml:space="preserve"> </w:t>
      </w:r>
      <w:r>
        <w:rPr>
          <w:rStyle w:val="s0"/>
          <w:color w:val="auto"/>
          <w:sz w:val="24"/>
          <w:szCs w:val="24"/>
          <w:lang w:val="kk-KZ"/>
        </w:rPr>
        <w:t>–</w:t>
      </w:r>
      <w:r w:rsidRPr="00C6312D">
        <w:rPr>
          <w:rStyle w:val="s0"/>
          <w:color w:val="auto"/>
          <w:sz w:val="24"/>
          <w:szCs w:val="24"/>
        </w:rPr>
        <w:t xml:space="preserve"> тип почвы, характеризующийся наличием в верхних горизонтах легкорастворимых солей в количествах, препятствующих развитию большинства растений, за</w:t>
      </w:r>
      <w:r>
        <w:rPr>
          <w:rFonts w:ascii="Arial" w:hAnsi="Arial" w:cs="Arial"/>
          <w:color w:val="4D5156"/>
          <w:sz w:val="21"/>
          <w:szCs w:val="21"/>
          <w:shd w:val="clear" w:color="auto" w:fill="FFFFFF"/>
        </w:rPr>
        <w:t xml:space="preserve"> </w:t>
      </w:r>
      <w:r w:rsidRPr="00C6312D">
        <w:rPr>
          <w:rStyle w:val="s0"/>
          <w:color w:val="auto"/>
          <w:sz w:val="24"/>
          <w:szCs w:val="24"/>
        </w:rPr>
        <w:t>исключением галофитов, которые также не образуют сомкнутого растительного покрова.</w:t>
      </w:r>
    </w:p>
    <w:p w:rsidR="00C6312D" w:rsidRDefault="00C6312D" w:rsidP="00C6312D">
      <w:pPr>
        <w:spacing w:after="0" w:line="240" w:lineRule="auto"/>
        <w:jc w:val="center"/>
        <w:rPr>
          <w:rStyle w:val="s0"/>
          <w:color w:val="auto"/>
          <w:sz w:val="24"/>
          <w:szCs w:val="24"/>
        </w:rPr>
      </w:pPr>
      <w:r>
        <w:rPr>
          <w:noProof/>
          <w:lang w:eastAsia="ru-RU"/>
        </w:rPr>
        <w:drawing>
          <wp:inline distT="0" distB="0" distL="0" distR="0">
            <wp:extent cx="4478400" cy="2984400"/>
            <wp:effectExtent l="0" t="0" r="0" b="6985"/>
            <wp:docPr id="2" name="Рисунок 2" descr="Солончак Карагие впадина (-132м), Казахст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олончак Карагие впадина (-132м), Казахстан"/>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8400" cy="2984400"/>
                    </a:xfrm>
                    <a:prstGeom prst="rect">
                      <a:avLst/>
                    </a:prstGeom>
                    <a:noFill/>
                    <a:ln>
                      <a:noFill/>
                    </a:ln>
                  </pic:spPr>
                </pic:pic>
              </a:graphicData>
            </a:graphic>
          </wp:inline>
        </w:drawing>
      </w:r>
    </w:p>
    <w:p w:rsidR="00C6312D" w:rsidRPr="00C6312D" w:rsidRDefault="00C6312D" w:rsidP="00C6312D">
      <w:pPr>
        <w:spacing w:after="0" w:line="240" w:lineRule="auto"/>
        <w:jc w:val="both"/>
        <w:rPr>
          <w:rStyle w:val="s0"/>
          <w:color w:val="auto"/>
          <w:sz w:val="24"/>
          <w:szCs w:val="24"/>
        </w:rPr>
      </w:pPr>
      <w:r>
        <w:rPr>
          <w:rStyle w:val="s0"/>
          <w:color w:val="auto"/>
          <w:sz w:val="24"/>
          <w:szCs w:val="24"/>
        </w:rPr>
        <w:tab/>
      </w:r>
      <w:r w:rsidRPr="00C6312D">
        <w:rPr>
          <w:rStyle w:val="s0"/>
          <w:color w:val="auto"/>
          <w:sz w:val="24"/>
          <w:szCs w:val="24"/>
        </w:rPr>
        <w:t xml:space="preserve">Рис 9.1.2 – Солончак </w:t>
      </w:r>
    </w:p>
    <w:p w:rsidR="00C6312D" w:rsidRPr="00C6312D" w:rsidRDefault="00C6312D" w:rsidP="00C6312D">
      <w:pPr>
        <w:spacing w:after="0" w:line="240" w:lineRule="auto"/>
        <w:ind w:firstLine="709"/>
        <w:jc w:val="both"/>
        <w:rPr>
          <w:rStyle w:val="s0"/>
          <w:color w:val="auto"/>
          <w:sz w:val="24"/>
          <w:szCs w:val="24"/>
        </w:rPr>
      </w:pPr>
      <w:proofErr w:type="spellStart"/>
      <w:r w:rsidRPr="00C6312D">
        <w:rPr>
          <w:rStyle w:val="s0"/>
          <w:b/>
          <w:color w:val="auto"/>
          <w:sz w:val="24"/>
          <w:szCs w:val="24"/>
        </w:rPr>
        <w:t>Такы́р</w:t>
      </w:r>
      <w:proofErr w:type="spellEnd"/>
      <w:r w:rsidRPr="00C6312D">
        <w:rPr>
          <w:rStyle w:val="s0"/>
          <w:color w:val="auto"/>
          <w:sz w:val="24"/>
          <w:szCs w:val="24"/>
        </w:rPr>
        <w:t xml:space="preserve"> — форма рельефа, образуемая при высыхании засолённых почв в пустынях и полупустынях. Для такыра характерны трещины усыхания, образующие характерный узор на глинистом грунте. Размеры такыра от нескольких квадратных метров до нескольких квадратных километров.</w:t>
      </w:r>
    </w:p>
    <w:p w:rsidR="00C6312D" w:rsidRDefault="00C6312D" w:rsidP="00C6312D">
      <w:pPr>
        <w:spacing w:after="0" w:line="240" w:lineRule="auto"/>
        <w:jc w:val="center"/>
        <w:rPr>
          <w:rStyle w:val="s0"/>
          <w:color w:val="auto"/>
          <w:sz w:val="24"/>
          <w:szCs w:val="24"/>
          <w:lang w:val="kk-KZ"/>
        </w:rPr>
      </w:pPr>
      <w:r>
        <w:rPr>
          <w:noProof/>
          <w:lang w:eastAsia="ru-RU"/>
        </w:rPr>
        <w:lastRenderedPageBreak/>
        <w:drawing>
          <wp:inline distT="0" distB="0" distL="0" distR="0">
            <wp:extent cx="4064400" cy="3049200"/>
            <wp:effectExtent l="0" t="0" r="0" b="0"/>
            <wp:docPr id="3" name="Рисунок 3" descr="Природные зоны Казахстана: полупустыни и пустыни&quot;, 8 клас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иродные зоны Казахстана: полупустыни и пустыни&quot;, 8 класс"/>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4400" cy="3049200"/>
                    </a:xfrm>
                    <a:prstGeom prst="rect">
                      <a:avLst/>
                    </a:prstGeom>
                    <a:noFill/>
                    <a:ln>
                      <a:noFill/>
                    </a:ln>
                  </pic:spPr>
                </pic:pic>
              </a:graphicData>
            </a:graphic>
          </wp:inline>
        </w:drawing>
      </w:r>
    </w:p>
    <w:p w:rsidR="00C6312D" w:rsidRPr="00C6312D" w:rsidRDefault="00C6312D" w:rsidP="00C6312D">
      <w:pPr>
        <w:spacing w:after="0" w:line="240" w:lineRule="auto"/>
        <w:jc w:val="both"/>
        <w:rPr>
          <w:rStyle w:val="s0"/>
          <w:color w:val="auto"/>
          <w:sz w:val="24"/>
          <w:szCs w:val="24"/>
          <w:lang w:val="kk-KZ"/>
        </w:rPr>
      </w:pPr>
      <w:r>
        <w:rPr>
          <w:rStyle w:val="s0"/>
          <w:color w:val="auto"/>
          <w:sz w:val="24"/>
          <w:szCs w:val="24"/>
          <w:lang w:val="kk-KZ"/>
        </w:rPr>
        <w:tab/>
        <w:t xml:space="preserve">Рис. 9.1.3 – Такыры </w:t>
      </w:r>
    </w:p>
    <w:p w:rsidR="006C4C06" w:rsidRDefault="006C4C06" w:rsidP="00F5788B">
      <w:pPr>
        <w:spacing w:after="0" w:line="240" w:lineRule="auto"/>
        <w:ind w:firstLine="709"/>
        <w:jc w:val="both"/>
        <w:rPr>
          <w:rStyle w:val="s0"/>
          <w:color w:val="auto"/>
          <w:sz w:val="24"/>
          <w:szCs w:val="24"/>
        </w:rPr>
      </w:pPr>
      <w:r w:rsidRPr="006C4C06">
        <w:rPr>
          <w:rStyle w:val="s0"/>
          <w:color w:val="auto"/>
          <w:sz w:val="24"/>
          <w:szCs w:val="24"/>
        </w:rPr>
        <w:t xml:space="preserve">Степень засоления грунтов характеризуют средним, выраженным в процентах от массы сухого грунта, суммарным содержанием легкорастворимых солей (хлористого натрия, сернокислого натрия, углекислого натрия и др.) в слое грунта, подлежащего перемещению в насыпь. Качественный характер засоления характеризуют отношением содержания в грунте ионов хлора </w:t>
      </w:r>
      <w:r w:rsidRPr="006C4C06">
        <w:rPr>
          <w:rStyle w:val="s0"/>
          <w:i/>
          <w:color w:val="auto"/>
          <w:sz w:val="24"/>
          <w:szCs w:val="24"/>
        </w:rPr>
        <w:t>С</w:t>
      </w:r>
      <w:r>
        <w:rPr>
          <w:rStyle w:val="s0"/>
          <w:i/>
          <w:color w:val="auto"/>
          <w:sz w:val="24"/>
          <w:szCs w:val="24"/>
          <w:lang w:val="en-US"/>
        </w:rPr>
        <w:t>l</w:t>
      </w:r>
      <w:r w:rsidRPr="006C4C06">
        <w:rPr>
          <w:rStyle w:val="s0"/>
          <w:color w:val="auto"/>
          <w:sz w:val="24"/>
          <w:szCs w:val="24"/>
        </w:rPr>
        <w:t xml:space="preserve"> к содержанию </w:t>
      </w:r>
      <w:r w:rsidRPr="006C4C06">
        <w:rPr>
          <w:rStyle w:val="s0"/>
          <w:i/>
          <w:color w:val="auto"/>
          <w:sz w:val="24"/>
          <w:szCs w:val="24"/>
        </w:rPr>
        <w:t>S</w:t>
      </w:r>
      <w:r>
        <w:rPr>
          <w:rStyle w:val="s0"/>
          <w:i/>
          <w:color w:val="auto"/>
          <w:sz w:val="24"/>
          <w:szCs w:val="24"/>
          <w:lang w:val="en-US"/>
        </w:rPr>
        <w:t>O</w:t>
      </w:r>
      <w:r w:rsidRPr="006C4C06">
        <w:rPr>
          <w:rStyle w:val="s0"/>
          <w:i/>
          <w:color w:val="auto"/>
          <w:sz w:val="24"/>
          <w:szCs w:val="24"/>
          <w:vertAlign w:val="subscript"/>
        </w:rPr>
        <w:t>4</w:t>
      </w:r>
      <w:r w:rsidRPr="006C4C06">
        <w:rPr>
          <w:rStyle w:val="s0"/>
          <w:color w:val="auto"/>
          <w:sz w:val="24"/>
          <w:szCs w:val="24"/>
        </w:rPr>
        <w:t xml:space="preserve">. Так, по принятой дорожной классификации по качественному засолению выделяют грунты, указанные в табл. </w:t>
      </w:r>
      <w:r w:rsidR="0060365E">
        <w:rPr>
          <w:rStyle w:val="s0"/>
          <w:color w:val="auto"/>
          <w:sz w:val="24"/>
          <w:szCs w:val="24"/>
          <w:lang w:val="kk-KZ"/>
        </w:rPr>
        <w:t>9.1.1</w:t>
      </w:r>
      <w:r w:rsidRPr="006C4C06">
        <w:rPr>
          <w:rStyle w:val="s0"/>
          <w:color w:val="auto"/>
          <w:sz w:val="24"/>
          <w:szCs w:val="24"/>
        </w:rPr>
        <w:t>.</w:t>
      </w:r>
    </w:p>
    <w:p w:rsidR="0060365E" w:rsidRDefault="0060365E" w:rsidP="00F5788B">
      <w:pPr>
        <w:spacing w:after="0" w:line="240" w:lineRule="auto"/>
        <w:ind w:firstLine="709"/>
        <w:jc w:val="both"/>
        <w:rPr>
          <w:rStyle w:val="s0"/>
          <w:color w:val="auto"/>
          <w:sz w:val="24"/>
          <w:szCs w:val="24"/>
          <w:lang w:val="kk-KZ"/>
        </w:rPr>
      </w:pPr>
      <w:r>
        <w:rPr>
          <w:rStyle w:val="s0"/>
          <w:color w:val="auto"/>
          <w:sz w:val="24"/>
          <w:szCs w:val="24"/>
          <w:lang w:val="kk-KZ"/>
        </w:rPr>
        <w:t>Таблица – 9.1.1 – Классификация засоленных грунтов</w:t>
      </w:r>
    </w:p>
    <w:p w:rsidR="0060365E" w:rsidRDefault="0060365E" w:rsidP="0060365E">
      <w:pPr>
        <w:spacing w:after="0" w:line="240" w:lineRule="auto"/>
        <w:jc w:val="center"/>
        <w:rPr>
          <w:rStyle w:val="s0"/>
          <w:color w:val="auto"/>
          <w:sz w:val="24"/>
          <w:szCs w:val="24"/>
          <w:lang w:val="kk-KZ"/>
        </w:rPr>
      </w:pPr>
      <w:r>
        <w:rPr>
          <w:noProof/>
          <w:lang w:eastAsia="ru-RU"/>
        </w:rPr>
        <w:drawing>
          <wp:inline distT="0" distB="0" distL="0" distR="0" wp14:anchorId="22AD8516" wp14:editId="60A41859">
            <wp:extent cx="4876800" cy="15621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876800" cy="1562100"/>
                    </a:xfrm>
                    <a:prstGeom prst="rect">
                      <a:avLst/>
                    </a:prstGeom>
                  </pic:spPr>
                </pic:pic>
              </a:graphicData>
            </a:graphic>
          </wp:inline>
        </w:drawing>
      </w:r>
    </w:p>
    <w:p w:rsidR="0060365E" w:rsidRDefault="0060365E" w:rsidP="0060365E">
      <w:pPr>
        <w:spacing w:after="0" w:line="240" w:lineRule="auto"/>
        <w:ind w:firstLine="709"/>
        <w:jc w:val="both"/>
        <w:rPr>
          <w:rStyle w:val="s0"/>
          <w:color w:val="auto"/>
          <w:sz w:val="24"/>
          <w:szCs w:val="24"/>
        </w:rPr>
      </w:pPr>
      <w:r w:rsidRPr="0060365E">
        <w:rPr>
          <w:rStyle w:val="s0"/>
          <w:color w:val="auto"/>
          <w:sz w:val="24"/>
          <w:szCs w:val="24"/>
        </w:rPr>
        <w:t>Засоленные грунты по степени засоления классифицируют с учетом качественного характера последнего, согласно табл. 9.1.2.</w:t>
      </w:r>
    </w:p>
    <w:p w:rsidR="0060365E" w:rsidRDefault="0060365E" w:rsidP="0060365E">
      <w:pPr>
        <w:spacing w:after="0" w:line="240" w:lineRule="auto"/>
        <w:jc w:val="both"/>
        <w:rPr>
          <w:rStyle w:val="s0"/>
          <w:color w:val="auto"/>
          <w:sz w:val="24"/>
          <w:szCs w:val="24"/>
        </w:rPr>
      </w:pPr>
      <w:r>
        <w:rPr>
          <w:rStyle w:val="s0"/>
          <w:color w:val="auto"/>
          <w:sz w:val="24"/>
          <w:szCs w:val="24"/>
        </w:rPr>
        <w:tab/>
      </w:r>
      <w:r w:rsidRPr="0060365E">
        <w:rPr>
          <w:rStyle w:val="s0"/>
          <w:color w:val="auto"/>
          <w:sz w:val="24"/>
          <w:szCs w:val="24"/>
        </w:rPr>
        <w:t>Таблица 9.1.2 - Классификация грунтов по степени засоления</w:t>
      </w:r>
    </w:p>
    <w:tbl>
      <w:tblPr>
        <w:tblStyle w:val="a4"/>
        <w:tblW w:w="0" w:type="auto"/>
        <w:tblLook w:val="04A0" w:firstRow="1" w:lastRow="0" w:firstColumn="1" w:lastColumn="0" w:noHBand="0" w:noVBand="1"/>
      </w:tblPr>
      <w:tblGrid>
        <w:gridCol w:w="3209"/>
        <w:gridCol w:w="3209"/>
        <w:gridCol w:w="3210"/>
      </w:tblGrid>
      <w:tr w:rsidR="0060365E" w:rsidTr="00CB06EC">
        <w:tc>
          <w:tcPr>
            <w:tcW w:w="3209" w:type="dxa"/>
            <w:vMerge w:val="restart"/>
          </w:tcPr>
          <w:p w:rsidR="0060365E" w:rsidRPr="0060365E" w:rsidRDefault="0060365E" w:rsidP="0060365E">
            <w:pPr>
              <w:spacing w:after="0" w:line="240" w:lineRule="auto"/>
              <w:jc w:val="center"/>
              <w:rPr>
                <w:rStyle w:val="s0"/>
                <w:color w:val="auto"/>
                <w:sz w:val="24"/>
                <w:szCs w:val="24"/>
                <w:lang w:val="kk-KZ"/>
              </w:rPr>
            </w:pPr>
            <w:r>
              <w:rPr>
                <w:rStyle w:val="s0"/>
                <w:color w:val="auto"/>
                <w:sz w:val="24"/>
                <w:szCs w:val="24"/>
                <w:lang w:val="kk-KZ"/>
              </w:rPr>
              <w:t xml:space="preserve">Грунты </w:t>
            </w:r>
          </w:p>
        </w:tc>
        <w:tc>
          <w:tcPr>
            <w:tcW w:w="6419" w:type="dxa"/>
            <w:gridSpan w:val="2"/>
          </w:tcPr>
          <w:p w:rsidR="0060365E" w:rsidRDefault="0060365E" w:rsidP="0060365E">
            <w:pPr>
              <w:spacing w:after="0" w:line="240" w:lineRule="auto"/>
              <w:jc w:val="center"/>
              <w:rPr>
                <w:rStyle w:val="s0"/>
                <w:color w:val="auto"/>
                <w:sz w:val="24"/>
                <w:szCs w:val="24"/>
              </w:rPr>
            </w:pPr>
            <w:r w:rsidRPr="0060365E">
              <w:rPr>
                <w:rStyle w:val="s0"/>
                <w:color w:val="auto"/>
                <w:sz w:val="24"/>
                <w:szCs w:val="24"/>
              </w:rPr>
              <w:t xml:space="preserve">Среднее суммарное содержание солей в используемом слое </w:t>
            </w:r>
            <w:proofErr w:type="spellStart"/>
            <w:r w:rsidRPr="0060365E">
              <w:rPr>
                <w:rStyle w:val="s0"/>
                <w:color w:val="auto"/>
                <w:sz w:val="24"/>
                <w:szCs w:val="24"/>
              </w:rPr>
              <w:t>гру</w:t>
            </w:r>
            <w:proofErr w:type="spellEnd"/>
            <w:r>
              <w:rPr>
                <w:rStyle w:val="s0"/>
                <w:color w:val="auto"/>
                <w:sz w:val="24"/>
                <w:szCs w:val="24"/>
                <w:lang w:val="kk-KZ"/>
              </w:rPr>
              <w:t>нт</w:t>
            </w:r>
            <w:r w:rsidRPr="0060365E">
              <w:rPr>
                <w:rStyle w:val="s0"/>
                <w:color w:val="auto"/>
                <w:sz w:val="24"/>
                <w:szCs w:val="24"/>
              </w:rPr>
              <w:t xml:space="preserve">а, </w:t>
            </w:r>
            <w:r>
              <w:rPr>
                <w:rStyle w:val="s0"/>
                <w:color w:val="auto"/>
                <w:sz w:val="24"/>
                <w:szCs w:val="24"/>
              </w:rPr>
              <w:t>%</w:t>
            </w:r>
            <w:r w:rsidRPr="0060365E">
              <w:rPr>
                <w:rStyle w:val="s0"/>
                <w:color w:val="auto"/>
                <w:sz w:val="24"/>
                <w:szCs w:val="24"/>
              </w:rPr>
              <w:t xml:space="preserve"> по весу</w:t>
            </w:r>
          </w:p>
        </w:tc>
      </w:tr>
      <w:tr w:rsidR="0060365E" w:rsidTr="0060365E">
        <w:tc>
          <w:tcPr>
            <w:tcW w:w="3209" w:type="dxa"/>
            <w:vMerge/>
          </w:tcPr>
          <w:p w:rsidR="0060365E" w:rsidRDefault="0060365E" w:rsidP="0060365E">
            <w:pPr>
              <w:spacing w:after="0" w:line="240" w:lineRule="auto"/>
              <w:jc w:val="both"/>
              <w:rPr>
                <w:rStyle w:val="s0"/>
                <w:color w:val="auto"/>
                <w:sz w:val="24"/>
                <w:szCs w:val="24"/>
              </w:rPr>
            </w:pPr>
          </w:p>
        </w:tc>
        <w:tc>
          <w:tcPr>
            <w:tcW w:w="3209" w:type="dxa"/>
          </w:tcPr>
          <w:p w:rsidR="0060365E" w:rsidRDefault="0060365E" w:rsidP="0060365E">
            <w:pPr>
              <w:spacing w:after="0" w:line="240" w:lineRule="auto"/>
              <w:jc w:val="center"/>
              <w:rPr>
                <w:rStyle w:val="s0"/>
                <w:color w:val="auto"/>
                <w:sz w:val="24"/>
                <w:szCs w:val="24"/>
              </w:rPr>
            </w:pPr>
            <w:r w:rsidRPr="0060365E">
              <w:rPr>
                <w:rStyle w:val="s0"/>
                <w:color w:val="auto"/>
                <w:sz w:val="24"/>
                <w:szCs w:val="24"/>
              </w:rPr>
              <w:t>хлор</w:t>
            </w:r>
            <w:r>
              <w:rPr>
                <w:rStyle w:val="s0"/>
                <w:color w:val="auto"/>
                <w:sz w:val="24"/>
                <w:szCs w:val="24"/>
                <w:lang w:val="kk-KZ"/>
              </w:rPr>
              <w:t>и</w:t>
            </w:r>
            <w:proofErr w:type="spellStart"/>
            <w:r w:rsidRPr="0060365E">
              <w:rPr>
                <w:rStyle w:val="s0"/>
                <w:color w:val="auto"/>
                <w:sz w:val="24"/>
                <w:szCs w:val="24"/>
              </w:rPr>
              <w:t>дное</w:t>
            </w:r>
            <w:proofErr w:type="spellEnd"/>
            <w:r w:rsidRPr="0060365E">
              <w:rPr>
                <w:rStyle w:val="s0"/>
                <w:color w:val="auto"/>
                <w:sz w:val="24"/>
                <w:szCs w:val="24"/>
              </w:rPr>
              <w:t xml:space="preserve"> и сульфата</w:t>
            </w:r>
            <w:r w:rsidR="005C3B1A">
              <w:rPr>
                <w:rStyle w:val="s0"/>
                <w:color w:val="auto"/>
                <w:sz w:val="24"/>
                <w:szCs w:val="24"/>
                <w:lang w:val="kk-KZ"/>
              </w:rPr>
              <w:t>н</w:t>
            </w:r>
            <w:r w:rsidRPr="0060365E">
              <w:rPr>
                <w:rStyle w:val="s0"/>
                <w:color w:val="auto"/>
                <w:sz w:val="24"/>
                <w:szCs w:val="24"/>
              </w:rPr>
              <w:t>о-хлоридное засоление</w:t>
            </w:r>
          </w:p>
        </w:tc>
        <w:tc>
          <w:tcPr>
            <w:tcW w:w="3210" w:type="dxa"/>
          </w:tcPr>
          <w:p w:rsidR="0060365E" w:rsidRDefault="005C3B1A" w:rsidP="005C3B1A">
            <w:pPr>
              <w:spacing w:after="0" w:line="240" w:lineRule="auto"/>
              <w:jc w:val="center"/>
              <w:rPr>
                <w:rStyle w:val="s0"/>
                <w:color w:val="auto"/>
                <w:sz w:val="24"/>
                <w:szCs w:val="24"/>
              </w:rPr>
            </w:pPr>
            <w:r w:rsidRPr="005C3B1A">
              <w:rPr>
                <w:rStyle w:val="s0"/>
                <w:color w:val="auto"/>
                <w:sz w:val="24"/>
                <w:szCs w:val="24"/>
              </w:rPr>
              <w:t>сульфатное, хлорид</w:t>
            </w:r>
            <w:r>
              <w:rPr>
                <w:rStyle w:val="s0"/>
                <w:color w:val="auto"/>
                <w:sz w:val="24"/>
                <w:szCs w:val="24"/>
                <w:lang w:val="kk-KZ"/>
              </w:rPr>
              <w:t>н</w:t>
            </w:r>
            <w:r w:rsidRPr="005C3B1A">
              <w:rPr>
                <w:rStyle w:val="s0"/>
                <w:color w:val="auto"/>
                <w:sz w:val="24"/>
                <w:szCs w:val="24"/>
              </w:rPr>
              <w:t xml:space="preserve">о-сульфатное </w:t>
            </w:r>
            <w:r>
              <w:rPr>
                <w:rStyle w:val="s0"/>
                <w:color w:val="auto"/>
                <w:sz w:val="24"/>
                <w:szCs w:val="24"/>
                <w:lang w:val="kk-KZ"/>
              </w:rPr>
              <w:t xml:space="preserve">и </w:t>
            </w:r>
            <w:r w:rsidRPr="005C3B1A">
              <w:rPr>
                <w:rStyle w:val="s0"/>
                <w:color w:val="auto"/>
                <w:sz w:val="24"/>
                <w:szCs w:val="24"/>
              </w:rPr>
              <w:t>содовое засоление</w:t>
            </w:r>
          </w:p>
        </w:tc>
      </w:tr>
      <w:tr w:rsidR="0060365E" w:rsidTr="0060365E">
        <w:tc>
          <w:tcPr>
            <w:tcW w:w="3209" w:type="dxa"/>
          </w:tcPr>
          <w:p w:rsidR="0060365E" w:rsidRPr="005C3B1A" w:rsidRDefault="005C3B1A" w:rsidP="005C3B1A">
            <w:pPr>
              <w:spacing w:after="0" w:line="240" w:lineRule="auto"/>
              <w:jc w:val="both"/>
              <w:rPr>
                <w:rStyle w:val="s0"/>
                <w:color w:val="auto"/>
                <w:sz w:val="24"/>
                <w:szCs w:val="24"/>
                <w:lang w:val="kk-KZ"/>
              </w:rPr>
            </w:pPr>
            <w:proofErr w:type="spellStart"/>
            <w:r w:rsidRPr="005C3B1A">
              <w:rPr>
                <w:rStyle w:val="s0"/>
                <w:color w:val="auto"/>
                <w:sz w:val="24"/>
                <w:szCs w:val="24"/>
              </w:rPr>
              <w:t>Слабозасоле</w:t>
            </w:r>
            <w:proofErr w:type="spellEnd"/>
            <w:r>
              <w:rPr>
                <w:rStyle w:val="s0"/>
                <w:color w:val="auto"/>
                <w:sz w:val="24"/>
                <w:szCs w:val="24"/>
                <w:lang w:val="kk-KZ"/>
              </w:rPr>
              <w:t>нн</w:t>
            </w:r>
            <w:r w:rsidRPr="005C3B1A">
              <w:rPr>
                <w:rStyle w:val="s0"/>
                <w:color w:val="auto"/>
                <w:sz w:val="24"/>
                <w:szCs w:val="24"/>
              </w:rPr>
              <w:t>ы</w:t>
            </w:r>
            <w:r>
              <w:rPr>
                <w:rStyle w:val="s0"/>
                <w:color w:val="auto"/>
                <w:sz w:val="24"/>
                <w:szCs w:val="24"/>
                <w:lang w:val="kk-KZ"/>
              </w:rPr>
              <w:t>е</w:t>
            </w:r>
          </w:p>
        </w:tc>
        <w:tc>
          <w:tcPr>
            <w:tcW w:w="3209" w:type="dxa"/>
          </w:tcPr>
          <w:p w:rsidR="0060365E" w:rsidRPr="005C3B1A" w:rsidRDefault="005C3B1A" w:rsidP="005C3B1A">
            <w:pPr>
              <w:spacing w:after="0" w:line="240" w:lineRule="auto"/>
              <w:jc w:val="center"/>
              <w:rPr>
                <w:rStyle w:val="s0"/>
                <w:color w:val="auto"/>
                <w:sz w:val="24"/>
                <w:szCs w:val="24"/>
                <w:lang w:val="kk-KZ"/>
              </w:rPr>
            </w:pPr>
            <w:r>
              <w:rPr>
                <w:rStyle w:val="s0"/>
                <w:color w:val="auto"/>
                <w:sz w:val="24"/>
                <w:szCs w:val="24"/>
                <w:lang w:val="kk-KZ"/>
              </w:rPr>
              <w:t>0,3-1</w:t>
            </w:r>
          </w:p>
        </w:tc>
        <w:tc>
          <w:tcPr>
            <w:tcW w:w="3210" w:type="dxa"/>
          </w:tcPr>
          <w:p w:rsidR="0060365E" w:rsidRPr="005C3B1A" w:rsidRDefault="005C3B1A" w:rsidP="005C3B1A">
            <w:pPr>
              <w:spacing w:after="0" w:line="240" w:lineRule="auto"/>
              <w:jc w:val="center"/>
              <w:rPr>
                <w:rStyle w:val="s0"/>
                <w:color w:val="auto"/>
                <w:sz w:val="24"/>
                <w:szCs w:val="24"/>
                <w:lang w:val="kk-KZ"/>
              </w:rPr>
            </w:pPr>
            <w:r>
              <w:rPr>
                <w:rStyle w:val="s0"/>
                <w:color w:val="auto"/>
                <w:sz w:val="24"/>
                <w:szCs w:val="24"/>
                <w:lang w:val="kk-KZ"/>
              </w:rPr>
              <w:t>0,3-0,5</w:t>
            </w:r>
          </w:p>
        </w:tc>
      </w:tr>
      <w:tr w:rsidR="0060365E" w:rsidTr="0060365E">
        <w:tc>
          <w:tcPr>
            <w:tcW w:w="3209" w:type="dxa"/>
          </w:tcPr>
          <w:p w:rsidR="0060365E" w:rsidRPr="005C3B1A" w:rsidRDefault="005C3B1A" w:rsidP="0060365E">
            <w:pPr>
              <w:spacing w:after="0" w:line="240" w:lineRule="auto"/>
              <w:jc w:val="both"/>
              <w:rPr>
                <w:rStyle w:val="s0"/>
                <w:color w:val="auto"/>
                <w:sz w:val="24"/>
                <w:szCs w:val="24"/>
                <w:lang w:val="kk-KZ"/>
              </w:rPr>
            </w:pPr>
            <w:proofErr w:type="spellStart"/>
            <w:r w:rsidRPr="005C3B1A">
              <w:rPr>
                <w:rStyle w:val="s0"/>
                <w:color w:val="auto"/>
                <w:sz w:val="24"/>
                <w:szCs w:val="24"/>
              </w:rPr>
              <w:t>Среднезасоленны</w:t>
            </w:r>
            <w:proofErr w:type="spellEnd"/>
            <w:r>
              <w:rPr>
                <w:rStyle w:val="s0"/>
                <w:color w:val="auto"/>
                <w:sz w:val="24"/>
                <w:szCs w:val="24"/>
                <w:lang w:val="kk-KZ"/>
              </w:rPr>
              <w:t>е</w:t>
            </w:r>
          </w:p>
        </w:tc>
        <w:tc>
          <w:tcPr>
            <w:tcW w:w="3209" w:type="dxa"/>
          </w:tcPr>
          <w:p w:rsidR="0060365E" w:rsidRPr="005C3B1A" w:rsidRDefault="005C3B1A" w:rsidP="005C3B1A">
            <w:pPr>
              <w:spacing w:after="0" w:line="240" w:lineRule="auto"/>
              <w:jc w:val="center"/>
              <w:rPr>
                <w:rStyle w:val="s0"/>
                <w:color w:val="auto"/>
                <w:sz w:val="24"/>
                <w:szCs w:val="24"/>
                <w:lang w:val="kk-KZ"/>
              </w:rPr>
            </w:pPr>
            <w:r>
              <w:rPr>
                <w:rStyle w:val="s0"/>
                <w:color w:val="auto"/>
                <w:sz w:val="24"/>
                <w:szCs w:val="24"/>
                <w:lang w:val="kk-KZ"/>
              </w:rPr>
              <w:t>1-5</w:t>
            </w:r>
          </w:p>
        </w:tc>
        <w:tc>
          <w:tcPr>
            <w:tcW w:w="3210" w:type="dxa"/>
          </w:tcPr>
          <w:p w:rsidR="0060365E" w:rsidRPr="005C3B1A" w:rsidRDefault="005C3B1A" w:rsidP="005C3B1A">
            <w:pPr>
              <w:spacing w:after="0" w:line="240" w:lineRule="auto"/>
              <w:jc w:val="center"/>
              <w:rPr>
                <w:rStyle w:val="s0"/>
                <w:color w:val="auto"/>
                <w:sz w:val="24"/>
                <w:szCs w:val="24"/>
                <w:lang w:val="kk-KZ"/>
              </w:rPr>
            </w:pPr>
            <w:r>
              <w:rPr>
                <w:rStyle w:val="s0"/>
                <w:color w:val="auto"/>
                <w:sz w:val="24"/>
                <w:szCs w:val="24"/>
                <w:lang w:val="kk-KZ"/>
              </w:rPr>
              <w:t>0,5-2</w:t>
            </w:r>
          </w:p>
        </w:tc>
      </w:tr>
      <w:tr w:rsidR="005C3B1A" w:rsidTr="0060365E">
        <w:tc>
          <w:tcPr>
            <w:tcW w:w="3209" w:type="dxa"/>
          </w:tcPr>
          <w:p w:rsidR="005C3B1A" w:rsidRPr="005C3B1A" w:rsidRDefault="005C3B1A" w:rsidP="0060365E">
            <w:pPr>
              <w:spacing w:after="0" w:line="240" w:lineRule="auto"/>
              <w:jc w:val="both"/>
              <w:rPr>
                <w:rStyle w:val="s0"/>
                <w:color w:val="auto"/>
                <w:sz w:val="24"/>
                <w:szCs w:val="24"/>
              </w:rPr>
            </w:pPr>
            <w:proofErr w:type="spellStart"/>
            <w:r w:rsidRPr="005C3B1A">
              <w:rPr>
                <w:rStyle w:val="s0"/>
                <w:color w:val="auto"/>
                <w:sz w:val="24"/>
                <w:szCs w:val="24"/>
              </w:rPr>
              <w:t>Снльнозасоленные</w:t>
            </w:r>
            <w:proofErr w:type="spellEnd"/>
          </w:p>
        </w:tc>
        <w:tc>
          <w:tcPr>
            <w:tcW w:w="3209" w:type="dxa"/>
          </w:tcPr>
          <w:p w:rsidR="005C3B1A" w:rsidRPr="005C3B1A" w:rsidRDefault="005C3B1A" w:rsidP="005C3B1A">
            <w:pPr>
              <w:spacing w:after="0" w:line="240" w:lineRule="auto"/>
              <w:jc w:val="center"/>
              <w:rPr>
                <w:rStyle w:val="s0"/>
                <w:color w:val="auto"/>
                <w:sz w:val="24"/>
                <w:szCs w:val="24"/>
                <w:lang w:val="kk-KZ"/>
              </w:rPr>
            </w:pPr>
            <w:r>
              <w:rPr>
                <w:rStyle w:val="s0"/>
                <w:color w:val="auto"/>
                <w:sz w:val="24"/>
                <w:szCs w:val="24"/>
                <w:lang w:val="kk-KZ"/>
              </w:rPr>
              <w:t>5-8</w:t>
            </w:r>
          </w:p>
        </w:tc>
        <w:tc>
          <w:tcPr>
            <w:tcW w:w="3210" w:type="dxa"/>
          </w:tcPr>
          <w:p w:rsidR="005C3B1A" w:rsidRPr="005C3B1A" w:rsidRDefault="005C3B1A" w:rsidP="005C3B1A">
            <w:pPr>
              <w:spacing w:after="0" w:line="240" w:lineRule="auto"/>
              <w:jc w:val="center"/>
              <w:rPr>
                <w:rStyle w:val="s0"/>
                <w:color w:val="auto"/>
                <w:sz w:val="24"/>
                <w:szCs w:val="24"/>
                <w:lang w:val="kk-KZ"/>
              </w:rPr>
            </w:pPr>
            <w:r>
              <w:rPr>
                <w:rStyle w:val="s0"/>
                <w:color w:val="auto"/>
                <w:sz w:val="24"/>
                <w:szCs w:val="24"/>
                <w:lang w:val="kk-KZ"/>
              </w:rPr>
              <w:t>2-5</w:t>
            </w:r>
          </w:p>
        </w:tc>
      </w:tr>
      <w:tr w:rsidR="005C3B1A" w:rsidTr="0060365E">
        <w:tc>
          <w:tcPr>
            <w:tcW w:w="3209" w:type="dxa"/>
          </w:tcPr>
          <w:p w:rsidR="005C3B1A" w:rsidRPr="005C3B1A" w:rsidRDefault="005C3B1A" w:rsidP="0060365E">
            <w:pPr>
              <w:spacing w:after="0" w:line="240" w:lineRule="auto"/>
              <w:jc w:val="both"/>
              <w:rPr>
                <w:rStyle w:val="s0"/>
                <w:color w:val="auto"/>
                <w:sz w:val="24"/>
                <w:szCs w:val="24"/>
                <w:lang w:val="kk-KZ"/>
              </w:rPr>
            </w:pPr>
            <w:proofErr w:type="spellStart"/>
            <w:r w:rsidRPr="005C3B1A">
              <w:rPr>
                <w:rStyle w:val="s0"/>
                <w:color w:val="auto"/>
                <w:sz w:val="24"/>
                <w:szCs w:val="24"/>
              </w:rPr>
              <w:t>Избыточнозасоленны</w:t>
            </w:r>
            <w:proofErr w:type="spellEnd"/>
            <w:r>
              <w:rPr>
                <w:rStyle w:val="s0"/>
                <w:color w:val="auto"/>
                <w:sz w:val="24"/>
                <w:szCs w:val="24"/>
                <w:lang w:val="kk-KZ"/>
              </w:rPr>
              <w:t>е</w:t>
            </w:r>
          </w:p>
        </w:tc>
        <w:tc>
          <w:tcPr>
            <w:tcW w:w="3209" w:type="dxa"/>
          </w:tcPr>
          <w:p w:rsidR="005C3B1A" w:rsidRPr="005C3B1A" w:rsidRDefault="005C3B1A" w:rsidP="005C3B1A">
            <w:pPr>
              <w:spacing w:after="0" w:line="240" w:lineRule="auto"/>
              <w:jc w:val="center"/>
              <w:rPr>
                <w:rStyle w:val="s0"/>
                <w:color w:val="auto"/>
                <w:sz w:val="24"/>
                <w:szCs w:val="24"/>
                <w:lang w:val="kk-KZ"/>
              </w:rPr>
            </w:pPr>
            <w:r>
              <w:rPr>
                <w:rStyle w:val="s0"/>
                <w:color w:val="auto"/>
                <w:sz w:val="24"/>
                <w:szCs w:val="24"/>
              </w:rPr>
              <w:t>&gt;</w:t>
            </w:r>
            <w:r>
              <w:rPr>
                <w:rStyle w:val="s0"/>
                <w:color w:val="auto"/>
                <w:sz w:val="24"/>
                <w:szCs w:val="24"/>
                <w:lang w:val="kk-KZ"/>
              </w:rPr>
              <w:t xml:space="preserve"> 8</w:t>
            </w:r>
          </w:p>
        </w:tc>
        <w:tc>
          <w:tcPr>
            <w:tcW w:w="3210" w:type="dxa"/>
          </w:tcPr>
          <w:p w:rsidR="005C3B1A" w:rsidRPr="005C3B1A" w:rsidRDefault="005C3B1A" w:rsidP="005C3B1A">
            <w:pPr>
              <w:spacing w:after="0" w:line="240" w:lineRule="auto"/>
              <w:jc w:val="center"/>
              <w:rPr>
                <w:rStyle w:val="s0"/>
                <w:color w:val="auto"/>
                <w:sz w:val="24"/>
                <w:szCs w:val="24"/>
                <w:lang w:val="kk-KZ"/>
              </w:rPr>
            </w:pPr>
            <w:r>
              <w:rPr>
                <w:rStyle w:val="s0"/>
                <w:color w:val="auto"/>
                <w:sz w:val="24"/>
                <w:szCs w:val="24"/>
              </w:rPr>
              <w:t>&gt;</w:t>
            </w:r>
            <w:r>
              <w:rPr>
                <w:rStyle w:val="s0"/>
                <w:color w:val="auto"/>
                <w:sz w:val="24"/>
                <w:szCs w:val="24"/>
                <w:lang w:val="kk-KZ"/>
              </w:rPr>
              <w:t>5</w:t>
            </w:r>
          </w:p>
        </w:tc>
      </w:tr>
    </w:tbl>
    <w:p w:rsidR="0060365E" w:rsidRDefault="0060365E" w:rsidP="0060365E">
      <w:pPr>
        <w:spacing w:after="0" w:line="240" w:lineRule="auto"/>
        <w:jc w:val="both"/>
        <w:rPr>
          <w:rStyle w:val="s0"/>
          <w:color w:val="auto"/>
          <w:sz w:val="24"/>
          <w:szCs w:val="24"/>
        </w:rPr>
      </w:pPr>
    </w:p>
    <w:p w:rsidR="00950311" w:rsidRDefault="00950311" w:rsidP="005C3B1A">
      <w:pPr>
        <w:spacing w:after="0" w:line="240" w:lineRule="auto"/>
        <w:ind w:firstLine="709"/>
        <w:jc w:val="both"/>
        <w:rPr>
          <w:rStyle w:val="s0"/>
          <w:color w:val="auto"/>
          <w:sz w:val="24"/>
          <w:szCs w:val="24"/>
        </w:rPr>
      </w:pPr>
    </w:p>
    <w:p w:rsidR="00950311" w:rsidRDefault="00950311" w:rsidP="005C3B1A">
      <w:pPr>
        <w:spacing w:after="0" w:line="240" w:lineRule="auto"/>
        <w:ind w:firstLine="709"/>
        <w:jc w:val="both"/>
        <w:rPr>
          <w:rStyle w:val="s0"/>
          <w:color w:val="auto"/>
          <w:sz w:val="24"/>
          <w:szCs w:val="24"/>
        </w:rPr>
      </w:pPr>
    </w:p>
    <w:p w:rsidR="00950311" w:rsidRDefault="00950311" w:rsidP="005C3B1A">
      <w:pPr>
        <w:spacing w:after="0" w:line="240" w:lineRule="auto"/>
        <w:ind w:firstLine="709"/>
        <w:jc w:val="both"/>
        <w:rPr>
          <w:rStyle w:val="s0"/>
          <w:color w:val="auto"/>
          <w:sz w:val="24"/>
          <w:szCs w:val="24"/>
        </w:rPr>
      </w:pPr>
    </w:p>
    <w:p w:rsidR="0060365E" w:rsidRDefault="005C3B1A" w:rsidP="005C3B1A">
      <w:pPr>
        <w:spacing w:after="0" w:line="240" w:lineRule="auto"/>
        <w:ind w:firstLine="709"/>
        <w:jc w:val="both"/>
        <w:rPr>
          <w:rStyle w:val="s0"/>
          <w:color w:val="auto"/>
          <w:sz w:val="24"/>
          <w:szCs w:val="24"/>
          <w:lang w:val="kk-KZ"/>
        </w:rPr>
      </w:pPr>
      <w:r w:rsidRPr="005C3B1A">
        <w:rPr>
          <w:rStyle w:val="s0"/>
          <w:color w:val="auto"/>
          <w:sz w:val="24"/>
          <w:szCs w:val="24"/>
        </w:rPr>
        <w:lastRenderedPageBreak/>
        <w:t>Возможность использования засоленных грунтов для возведения земляного полотна устанавливается в зависимости от степени и качественного характера засоления грунта легкорастворимыми солями</w:t>
      </w:r>
      <w:r>
        <w:rPr>
          <w:rStyle w:val="s0"/>
          <w:color w:val="auto"/>
          <w:sz w:val="24"/>
          <w:szCs w:val="24"/>
          <w:lang w:val="kk-KZ"/>
        </w:rPr>
        <w:t>:</w:t>
      </w:r>
    </w:p>
    <w:tbl>
      <w:tblPr>
        <w:tblStyle w:val="a4"/>
        <w:tblW w:w="0" w:type="auto"/>
        <w:tblLook w:val="04A0" w:firstRow="1" w:lastRow="0" w:firstColumn="1" w:lastColumn="0" w:noHBand="0" w:noVBand="1"/>
      </w:tblPr>
      <w:tblGrid>
        <w:gridCol w:w="4814"/>
        <w:gridCol w:w="4814"/>
      </w:tblGrid>
      <w:tr w:rsidR="00120FE7" w:rsidTr="00120FE7">
        <w:tc>
          <w:tcPr>
            <w:tcW w:w="4814" w:type="dxa"/>
          </w:tcPr>
          <w:p w:rsidR="00120FE7" w:rsidRPr="00950311" w:rsidRDefault="00120FE7" w:rsidP="00120FE7">
            <w:pPr>
              <w:spacing w:after="0" w:line="240" w:lineRule="auto"/>
              <w:jc w:val="center"/>
              <w:rPr>
                <w:rStyle w:val="s0"/>
                <w:color w:val="auto"/>
                <w:sz w:val="24"/>
                <w:szCs w:val="24"/>
              </w:rPr>
            </w:pPr>
            <w:r w:rsidRPr="00950311">
              <w:rPr>
                <w:rStyle w:val="s0"/>
                <w:color w:val="auto"/>
                <w:sz w:val="24"/>
                <w:szCs w:val="24"/>
              </w:rPr>
              <w:t xml:space="preserve">Г </w:t>
            </w:r>
            <w:proofErr w:type="spellStart"/>
            <w:r w:rsidRPr="00950311">
              <w:rPr>
                <w:rStyle w:val="s0"/>
                <w:color w:val="auto"/>
                <w:sz w:val="24"/>
                <w:szCs w:val="24"/>
              </w:rPr>
              <w:t>рунты</w:t>
            </w:r>
            <w:proofErr w:type="spellEnd"/>
          </w:p>
        </w:tc>
        <w:tc>
          <w:tcPr>
            <w:tcW w:w="4814" w:type="dxa"/>
          </w:tcPr>
          <w:p w:rsidR="00120FE7" w:rsidRPr="00950311" w:rsidRDefault="00120FE7" w:rsidP="00120FE7">
            <w:pPr>
              <w:spacing w:after="0" w:line="240" w:lineRule="auto"/>
              <w:jc w:val="both"/>
              <w:rPr>
                <w:rStyle w:val="s0"/>
                <w:color w:val="auto"/>
                <w:sz w:val="24"/>
                <w:szCs w:val="24"/>
              </w:rPr>
            </w:pPr>
            <w:r w:rsidRPr="00950311">
              <w:rPr>
                <w:rStyle w:val="s0"/>
                <w:color w:val="auto"/>
                <w:sz w:val="24"/>
                <w:szCs w:val="24"/>
              </w:rPr>
              <w:t>Пригодность для возведения земляного полотна</w:t>
            </w:r>
          </w:p>
        </w:tc>
      </w:tr>
      <w:tr w:rsidR="00120FE7" w:rsidTr="00120FE7">
        <w:tc>
          <w:tcPr>
            <w:tcW w:w="4814" w:type="dxa"/>
          </w:tcPr>
          <w:p w:rsidR="00120FE7" w:rsidRPr="00950311" w:rsidRDefault="00120FE7" w:rsidP="00120FE7">
            <w:pPr>
              <w:spacing w:after="0" w:line="240" w:lineRule="auto"/>
              <w:jc w:val="both"/>
              <w:rPr>
                <w:rStyle w:val="s0"/>
                <w:color w:val="auto"/>
                <w:sz w:val="24"/>
                <w:szCs w:val="24"/>
              </w:rPr>
            </w:pPr>
            <w:proofErr w:type="spellStart"/>
            <w:r w:rsidRPr="005C3B1A">
              <w:rPr>
                <w:rStyle w:val="s0"/>
                <w:color w:val="auto"/>
                <w:sz w:val="24"/>
                <w:szCs w:val="24"/>
              </w:rPr>
              <w:t>Слабозасоле</w:t>
            </w:r>
            <w:proofErr w:type="spellEnd"/>
            <w:r w:rsidRPr="00950311">
              <w:rPr>
                <w:rStyle w:val="s0"/>
                <w:color w:val="auto"/>
                <w:sz w:val="24"/>
                <w:szCs w:val="24"/>
              </w:rPr>
              <w:t>нн</w:t>
            </w:r>
            <w:r w:rsidRPr="005C3B1A">
              <w:rPr>
                <w:rStyle w:val="s0"/>
                <w:color w:val="auto"/>
                <w:sz w:val="24"/>
                <w:szCs w:val="24"/>
              </w:rPr>
              <w:t>ы</w:t>
            </w:r>
            <w:r w:rsidRPr="00950311">
              <w:rPr>
                <w:rStyle w:val="s0"/>
                <w:color w:val="auto"/>
                <w:sz w:val="24"/>
                <w:szCs w:val="24"/>
              </w:rPr>
              <w:t>е</w:t>
            </w:r>
          </w:p>
        </w:tc>
        <w:tc>
          <w:tcPr>
            <w:tcW w:w="4814" w:type="dxa"/>
          </w:tcPr>
          <w:p w:rsidR="00120FE7" w:rsidRPr="00950311" w:rsidRDefault="00120FE7" w:rsidP="00120FE7">
            <w:pPr>
              <w:spacing w:after="0" w:line="240" w:lineRule="auto"/>
              <w:jc w:val="center"/>
              <w:rPr>
                <w:rStyle w:val="s0"/>
                <w:color w:val="auto"/>
                <w:sz w:val="24"/>
                <w:szCs w:val="24"/>
              </w:rPr>
            </w:pPr>
            <w:r w:rsidRPr="00950311">
              <w:rPr>
                <w:rStyle w:val="s0"/>
                <w:color w:val="auto"/>
                <w:sz w:val="24"/>
                <w:szCs w:val="24"/>
              </w:rPr>
              <w:t>Пригодны</w:t>
            </w:r>
          </w:p>
        </w:tc>
      </w:tr>
      <w:tr w:rsidR="00120FE7" w:rsidTr="00120FE7">
        <w:tc>
          <w:tcPr>
            <w:tcW w:w="4814" w:type="dxa"/>
          </w:tcPr>
          <w:p w:rsidR="00120FE7" w:rsidRPr="00950311" w:rsidRDefault="00120FE7" w:rsidP="00120FE7">
            <w:pPr>
              <w:spacing w:after="0" w:line="240" w:lineRule="auto"/>
              <w:jc w:val="both"/>
              <w:rPr>
                <w:rStyle w:val="s0"/>
                <w:color w:val="auto"/>
                <w:sz w:val="24"/>
                <w:szCs w:val="24"/>
              </w:rPr>
            </w:pPr>
            <w:proofErr w:type="spellStart"/>
            <w:r w:rsidRPr="005C3B1A">
              <w:rPr>
                <w:rStyle w:val="s0"/>
                <w:color w:val="auto"/>
                <w:sz w:val="24"/>
                <w:szCs w:val="24"/>
              </w:rPr>
              <w:t>Среднезасоленны</w:t>
            </w:r>
            <w:proofErr w:type="spellEnd"/>
            <w:r w:rsidRPr="00950311">
              <w:rPr>
                <w:rStyle w:val="s0"/>
                <w:color w:val="auto"/>
                <w:sz w:val="24"/>
                <w:szCs w:val="24"/>
              </w:rPr>
              <w:t>е</w:t>
            </w:r>
          </w:p>
        </w:tc>
        <w:tc>
          <w:tcPr>
            <w:tcW w:w="4814" w:type="dxa"/>
          </w:tcPr>
          <w:p w:rsidR="00120FE7" w:rsidRPr="00950311" w:rsidRDefault="00120FE7" w:rsidP="00120FE7">
            <w:pPr>
              <w:spacing w:after="0" w:line="240" w:lineRule="auto"/>
              <w:jc w:val="center"/>
              <w:rPr>
                <w:rStyle w:val="s0"/>
                <w:color w:val="auto"/>
                <w:sz w:val="24"/>
                <w:szCs w:val="24"/>
              </w:rPr>
            </w:pPr>
            <w:r w:rsidRPr="00950311">
              <w:rPr>
                <w:rStyle w:val="s0"/>
                <w:color w:val="auto"/>
                <w:sz w:val="24"/>
                <w:szCs w:val="24"/>
              </w:rPr>
              <w:t>Пригодны</w:t>
            </w:r>
          </w:p>
        </w:tc>
      </w:tr>
      <w:tr w:rsidR="00120FE7" w:rsidTr="00120FE7">
        <w:tc>
          <w:tcPr>
            <w:tcW w:w="4814" w:type="dxa"/>
          </w:tcPr>
          <w:p w:rsidR="00120FE7" w:rsidRPr="005C3B1A" w:rsidRDefault="00120FE7" w:rsidP="00120FE7">
            <w:pPr>
              <w:spacing w:after="0" w:line="240" w:lineRule="auto"/>
              <w:jc w:val="both"/>
              <w:rPr>
                <w:rStyle w:val="s0"/>
                <w:color w:val="auto"/>
                <w:sz w:val="24"/>
                <w:szCs w:val="24"/>
              </w:rPr>
            </w:pPr>
            <w:proofErr w:type="spellStart"/>
            <w:r w:rsidRPr="005C3B1A">
              <w:rPr>
                <w:rStyle w:val="s0"/>
                <w:color w:val="auto"/>
                <w:sz w:val="24"/>
                <w:szCs w:val="24"/>
              </w:rPr>
              <w:t>Снльнозасоленные</w:t>
            </w:r>
            <w:proofErr w:type="spellEnd"/>
          </w:p>
        </w:tc>
        <w:tc>
          <w:tcPr>
            <w:tcW w:w="4814" w:type="dxa"/>
          </w:tcPr>
          <w:p w:rsidR="00120FE7" w:rsidRPr="00950311" w:rsidRDefault="00120FE7" w:rsidP="00120FE7">
            <w:pPr>
              <w:spacing w:after="0" w:line="240" w:lineRule="auto"/>
              <w:jc w:val="center"/>
              <w:rPr>
                <w:rStyle w:val="s0"/>
                <w:color w:val="auto"/>
                <w:sz w:val="24"/>
                <w:szCs w:val="24"/>
              </w:rPr>
            </w:pPr>
            <w:r w:rsidRPr="00950311">
              <w:rPr>
                <w:rStyle w:val="s0"/>
                <w:color w:val="auto"/>
                <w:sz w:val="24"/>
                <w:szCs w:val="24"/>
              </w:rPr>
              <w:t>Пригодны с дополнительными мероприятиями</w:t>
            </w:r>
            <w:r w:rsidRPr="00950311">
              <w:rPr>
                <w:rStyle w:val="s0"/>
                <w:color w:val="auto"/>
                <w:sz w:val="24"/>
                <w:szCs w:val="24"/>
                <w:vertAlign w:val="superscript"/>
              </w:rPr>
              <w:t>1</w:t>
            </w:r>
          </w:p>
        </w:tc>
      </w:tr>
      <w:tr w:rsidR="00120FE7" w:rsidTr="00120FE7">
        <w:tc>
          <w:tcPr>
            <w:tcW w:w="4814" w:type="dxa"/>
          </w:tcPr>
          <w:p w:rsidR="00120FE7" w:rsidRPr="00950311" w:rsidRDefault="00120FE7" w:rsidP="00120FE7">
            <w:pPr>
              <w:spacing w:after="0" w:line="240" w:lineRule="auto"/>
              <w:jc w:val="both"/>
              <w:rPr>
                <w:rStyle w:val="s0"/>
                <w:color w:val="auto"/>
                <w:sz w:val="24"/>
                <w:szCs w:val="24"/>
              </w:rPr>
            </w:pPr>
            <w:proofErr w:type="spellStart"/>
            <w:r w:rsidRPr="005C3B1A">
              <w:rPr>
                <w:rStyle w:val="s0"/>
                <w:color w:val="auto"/>
                <w:sz w:val="24"/>
                <w:szCs w:val="24"/>
              </w:rPr>
              <w:t>Избыточнозасоленны</w:t>
            </w:r>
            <w:proofErr w:type="spellEnd"/>
            <w:r w:rsidRPr="00950311">
              <w:rPr>
                <w:rStyle w:val="s0"/>
                <w:color w:val="auto"/>
                <w:sz w:val="24"/>
                <w:szCs w:val="24"/>
              </w:rPr>
              <w:t>е</w:t>
            </w:r>
          </w:p>
        </w:tc>
        <w:tc>
          <w:tcPr>
            <w:tcW w:w="4814" w:type="dxa"/>
          </w:tcPr>
          <w:p w:rsidR="00120FE7" w:rsidRPr="00950311" w:rsidRDefault="00120FE7" w:rsidP="00120FE7">
            <w:pPr>
              <w:spacing w:after="0" w:line="240" w:lineRule="auto"/>
              <w:jc w:val="center"/>
              <w:rPr>
                <w:rStyle w:val="s0"/>
                <w:color w:val="auto"/>
                <w:sz w:val="24"/>
                <w:szCs w:val="24"/>
              </w:rPr>
            </w:pPr>
            <w:r w:rsidRPr="00950311">
              <w:rPr>
                <w:rStyle w:val="s0"/>
                <w:color w:val="auto"/>
                <w:sz w:val="24"/>
                <w:szCs w:val="24"/>
              </w:rPr>
              <w:t>Непригодны</w:t>
            </w:r>
          </w:p>
        </w:tc>
      </w:tr>
    </w:tbl>
    <w:p w:rsidR="00120FE7" w:rsidRPr="00950311" w:rsidRDefault="00950311" w:rsidP="00950311">
      <w:pPr>
        <w:spacing w:after="0" w:line="240" w:lineRule="auto"/>
        <w:ind w:firstLine="709"/>
        <w:jc w:val="both"/>
        <w:rPr>
          <w:rStyle w:val="s0"/>
          <w:i/>
          <w:color w:val="auto"/>
          <w:sz w:val="24"/>
          <w:szCs w:val="24"/>
        </w:rPr>
      </w:pPr>
      <w:r w:rsidRPr="00950311">
        <w:rPr>
          <w:rStyle w:val="s0"/>
          <w:i/>
          <w:color w:val="auto"/>
          <w:sz w:val="24"/>
          <w:szCs w:val="24"/>
        </w:rPr>
        <w:t xml:space="preserve">Примечание. Содержание труднорастворимых солей (гипса) при отсыпке грунта в насыпь допускается при 1-м и 2-м типах местности в количестве не более 30% по весу средней пробы, при 3-м типе местности — </w:t>
      </w:r>
      <w:proofErr w:type="spellStart"/>
      <w:r w:rsidRPr="00950311">
        <w:rPr>
          <w:rStyle w:val="s0"/>
          <w:i/>
          <w:color w:val="auto"/>
          <w:sz w:val="24"/>
          <w:szCs w:val="24"/>
        </w:rPr>
        <w:t>нс</w:t>
      </w:r>
      <w:proofErr w:type="spellEnd"/>
      <w:r w:rsidRPr="00950311">
        <w:rPr>
          <w:rStyle w:val="s0"/>
          <w:i/>
          <w:color w:val="auto"/>
          <w:sz w:val="24"/>
          <w:szCs w:val="24"/>
        </w:rPr>
        <w:t xml:space="preserve"> более 20%, помимо содержания легкорастворимых солей в количествах, </w:t>
      </w:r>
      <w:proofErr w:type="spellStart"/>
      <w:r w:rsidRPr="00950311">
        <w:rPr>
          <w:rStyle w:val="s0"/>
          <w:i/>
          <w:color w:val="auto"/>
          <w:sz w:val="24"/>
          <w:szCs w:val="24"/>
        </w:rPr>
        <w:t>ис</w:t>
      </w:r>
      <w:proofErr w:type="spellEnd"/>
      <w:r w:rsidRPr="00950311">
        <w:rPr>
          <w:rStyle w:val="s0"/>
          <w:i/>
          <w:color w:val="auto"/>
          <w:sz w:val="24"/>
          <w:szCs w:val="24"/>
        </w:rPr>
        <w:t xml:space="preserve"> превышающих допускаемые</w:t>
      </w:r>
    </w:p>
    <w:p w:rsidR="00950311" w:rsidRDefault="00950311" w:rsidP="00950311">
      <w:pPr>
        <w:spacing w:after="0" w:line="240" w:lineRule="auto"/>
        <w:ind w:firstLine="709"/>
        <w:jc w:val="both"/>
        <w:rPr>
          <w:rStyle w:val="s0"/>
          <w:color w:val="auto"/>
          <w:sz w:val="24"/>
          <w:szCs w:val="24"/>
        </w:rPr>
      </w:pPr>
      <w:r w:rsidRPr="00950311">
        <w:rPr>
          <w:rStyle w:val="s0"/>
          <w:color w:val="auto"/>
          <w:sz w:val="24"/>
          <w:szCs w:val="24"/>
        </w:rPr>
        <w:t xml:space="preserve">При прохождении трассы по участкам местности с </w:t>
      </w:r>
      <w:proofErr w:type="spellStart"/>
      <w:r w:rsidRPr="00950311">
        <w:rPr>
          <w:rStyle w:val="s0"/>
          <w:color w:val="auto"/>
          <w:sz w:val="24"/>
          <w:szCs w:val="24"/>
        </w:rPr>
        <w:t>избыточнозасоленными</w:t>
      </w:r>
      <w:proofErr w:type="spellEnd"/>
      <w:r w:rsidRPr="00950311">
        <w:rPr>
          <w:rStyle w:val="s0"/>
          <w:color w:val="auto"/>
          <w:sz w:val="24"/>
          <w:szCs w:val="24"/>
        </w:rPr>
        <w:t xml:space="preserve"> грунтами необходимо разработать и сравнить варианты: </w:t>
      </w:r>
    </w:p>
    <w:p w:rsidR="00950311" w:rsidRDefault="00950311" w:rsidP="00950311">
      <w:pPr>
        <w:spacing w:after="0" w:line="240" w:lineRule="auto"/>
        <w:ind w:firstLine="709"/>
        <w:jc w:val="both"/>
        <w:rPr>
          <w:rStyle w:val="s0"/>
          <w:color w:val="auto"/>
          <w:sz w:val="24"/>
          <w:szCs w:val="24"/>
        </w:rPr>
      </w:pPr>
      <w:r w:rsidRPr="00950311">
        <w:rPr>
          <w:rStyle w:val="s0"/>
          <w:color w:val="auto"/>
          <w:sz w:val="24"/>
          <w:szCs w:val="24"/>
        </w:rPr>
        <w:t xml:space="preserve">а) обхода этих участков; </w:t>
      </w:r>
    </w:p>
    <w:p w:rsidR="0060365E" w:rsidRDefault="00950311" w:rsidP="00950311">
      <w:pPr>
        <w:spacing w:after="0" w:line="240" w:lineRule="auto"/>
        <w:ind w:firstLine="709"/>
        <w:jc w:val="both"/>
        <w:rPr>
          <w:rStyle w:val="s0"/>
          <w:color w:val="auto"/>
          <w:sz w:val="24"/>
          <w:szCs w:val="24"/>
        </w:rPr>
      </w:pPr>
      <w:r w:rsidRPr="00950311">
        <w:rPr>
          <w:rStyle w:val="s0"/>
          <w:color w:val="auto"/>
          <w:sz w:val="24"/>
          <w:szCs w:val="24"/>
        </w:rPr>
        <w:t xml:space="preserve">б) устройства земляного полотна из привозных </w:t>
      </w:r>
      <w:proofErr w:type="spellStart"/>
      <w:r w:rsidRPr="00950311">
        <w:rPr>
          <w:rStyle w:val="s0"/>
          <w:color w:val="auto"/>
          <w:sz w:val="24"/>
          <w:szCs w:val="24"/>
        </w:rPr>
        <w:t>незас</w:t>
      </w:r>
      <w:proofErr w:type="spellEnd"/>
      <w:r>
        <w:rPr>
          <w:rStyle w:val="s0"/>
          <w:color w:val="auto"/>
          <w:sz w:val="24"/>
          <w:szCs w:val="24"/>
          <w:lang w:val="kk-KZ"/>
        </w:rPr>
        <w:t>о</w:t>
      </w:r>
      <w:r w:rsidRPr="00950311">
        <w:rPr>
          <w:rStyle w:val="s0"/>
          <w:color w:val="auto"/>
          <w:sz w:val="24"/>
          <w:szCs w:val="24"/>
        </w:rPr>
        <w:t xml:space="preserve">ленных или слабозасоленных грунтов, желательно дренирующих, </w:t>
      </w:r>
      <w:proofErr w:type="spellStart"/>
      <w:r w:rsidRPr="00950311">
        <w:rPr>
          <w:rStyle w:val="s0"/>
          <w:color w:val="auto"/>
          <w:sz w:val="24"/>
          <w:szCs w:val="24"/>
        </w:rPr>
        <w:t>спринятием</w:t>
      </w:r>
      <w:proofErr w:type="spellEnd"/>
      <w:r w:rsidRPr="00950311">
        <w:rPr>
          <w:rStyle w:val="s0"/>
          <w:color w:val="auto"/>
          <w:sz w:val="24"/>
          <w:szCs w:val="24"/>
        </w:rPr>
        <w:t xml:space="preserve"> мер против их засоления (максимальное возвышение низа дорожной одежды над уровнем грунтовых вод, указанное для данного грунта в табл. </w:t>
      </w:r>
      <w:r>
        <w:rPr>
          <w:rStyle w:val="s0"/>
          <w:color w:val="auto"/>
          <w:sz w:val="24"/>
          <w:szCs w:val="24"/>
          <w:lang w:val="kk-KZ"/>
        </w:rPr>
        <w:t>9.1.3</w:t>
      </w:r>
      <w:r w:rsidRPr="00950311">
        <w:rPr>
          <w:rStyle w:val="s0"/>
          <w:color w:val="auto"/>
          <w:sz w:val="24"/>
          <w:szCs w:val="24"/>
        </w:rPr>
        <w:t xml:space="preserve">, или устройство </w:t>
      </w:r>
      <w:proofErr w:type="spellStart"/>
      <w:r w:rsidRPr="00950311">
        <w:rPr>
          <w:rStyle w:val="s0"/>
          <w:color w:val="auto"/>
          <w:sz w:val="24"/>
          <w:szCs w:val="24"/>
        </w:rPr>
        <w:t>капилляропрерывающих</w:t>
      </w:r>
      <w:proofErr w:type="spellEnd"/>
      <w:r w:rsidRPr="00950311">
        <w:rPr>
          <w:rStyle w:val="s0"/>
          <w:color w:val="auto"/>
          <w:sz w:val="24"/>
          <w:szCs w:val="24"/>
        </w:rPr>
        <w:t xml:space="preserve"> прослоек.</w:t>
      </w:r>
    </w:p>
    <w:p w:rsidR="00950311" w:rsidRDefault="00950311" w:rsidP="00950311">
      <w:pPr>
        <w:spacing w:after="0" w:line="240" w:lineRule="auto"/>
        <w:ind w:firstLine="709"/>
        <w:jc w:val="both"/>
        <w:rPr>
          <w:rStyle w:val="s0"/>
          <w:color w:val="auto"/>
          <w:sz w:val="24"/>
          <w:szCs w:val="24"/>
        </w:rPr>
      </w:pPr>
      <w:r w:rsidRPr="00950311">
        <w:rPr>
          <w:rStyle w:val="s0"/>
          <w:color w:val="auto"/>
          <w:sz w:val="24"/>
          <w:szCs w:val="24"/>
        </w:rPr>
        <w:t xml:space="preserve">Таблица </w:t>
      </w:r>
      <w:r w:rsidRPr="00950311">
        <w:rPr>
          <w:rStyle w:val="s0"/>
          <w:color w:val="auto"/>
          <w:sz w:val="24"/>
          <w:szCs w:val="24"/>
        </w:rPr>
        <w:t>9.1.3</w:t>
      </w:r>
      <w:r w:rsidRPr="00950311">
        <w:rPr>
          <w:rStyle w:val="s0"/>
          <w:color w:val="auto"/>
          <w:sz w:val="24"/>
          <w:szCs w:val="24"/>
        </w:rPr>
        <w:t xml:space="preserve"> </w:t>
      </w:r>
      <w:r>
        <w:rPr>
          <w:rStyle w:val="s0"/>
          <w:color w:val="auto"/>
          <w:sz w:val="24"/>
          <w:szCs w:val="24"/>
          <w:lang w:val="kk-KZ"/>
        </w:rPr>
        <w:t xml:space="preserve">– </w:t>
      </w:r>
      <w:r w:rsidRPr="00950311">
        <w:rPr>
          <w:rStyle w:val="s0"/>
          <w:color w:val="auto"/>
          <w:sz w:val="24"/>
          <w:szCs w:val="24"/>
        </w:rPr>
        <w:t>Наименьшее возвышение низа дорожной одежды (в наиболее низком месте поперечного профиля) над уровнем 1рунтовых вод в весенний период, м</w:t>
      </w:r>
    </w:p>
    <w:tbl>
      <w:tblPr>
        <w:tblStyle w:val="a4"/>
        <w:tblW w:w="0" w:type="auto"/>
        <w:tblLook w:val="04A0" w:firstRow="1" w:lastRow="0" w:firstColumn="1" w:lastColumn="0" w:noHBand="0" w:noVBand="1"/>
      </w:tblPr>
      <w:tblGrid>
        <w:gridCol w:w="5382"/>
        <w:gridCol w:w="2085"/>
        <w:gridCol w:w="2161"/>
      </w:tblGrid>
      <w:tr w:rsidR="00950311" w:rsidTr="00B45339">
        <w:tc>
          <w:tcPr>
            <w:tcW w:w="5382" w:type="dxa"/>
          </w:tcPr>
          <w:p w:rsidR="00950311" w:rsidRDefault="00950311" w:rsidP="00950311">
            <w:pPr>
              <w:spacing w:after="0" w:line="240" w:lineRule="auto"/>
              <w:jc w:val="center"/>
              <w:rPr>
                <w:rStyle w:val="s0"/>
                <w:color w:val="auto"/>
                <w:sz w:val="24"/>
                <w:szCs w:val="24"/>
              </w:rPr>
            </w:pPr>
            <w:r w:rsidRPr="00B45339">
              <w:rPr>
                <w:rStyle w:val="s0"/>
                <w:color w:val="auto"/>
                <w:sz w:val="24"/>
                <w:szCs w:val="24"/>
              </w:rPr>
              <w:t>Грунт земляного полотна</w:t>
            </w:r>
          </w:p>
        </w:tc>
        <w:tc>
          <w:tcPr>
            <w:tcW w:w="2085" w:type="dxa"/>
          </w:tcPr>
          <w:p w:rsidR="00950311" w:rsidRDefault="00950311" w:rsidP="00950311">
            <w:pPr>
              <w:spacing w:after="0" w:line="240" w:lineRule="auto"/>
              <w:jc w:val="center"/>
              <w:rPr>
                <w:rStyle w:val="s0"/>
                <w:color w:val="auto"/>
                <w:sz w:val="24"/>
                <w:szCs w:val="24"/>
              </w:rPr>
            </w:pPr>
            <w:proofErr w:type="spellStart"/>
            <w:r w:rsidRPr="00B45339">
              <w:rPr>
                <w:rStyle w:val="s0"/>
                <w:color w:val="auto"/>
                <w:sz w:val="24"/>
                <w:szCs w:val="24"/>
              </w:rPr>
              <w:t>Слабозасоленны</w:t>
            </w:r>
            <w:proofErr w:type="spellEnd"/>
            <w:r w:rsidRPr="00B45339">
              <w:rPr>
                <w:rStyle w:val="s0"/>
                <w:color w:val="auto"/>
                <w:sz w:val="24"/>
                <w:szCs w:val="24"/>
              </w:rPr>
              <w:t xml:space="preserve">е и </w:t>
            </w:r>
            <w:proofErr w:type="spellStart"/>
            <w:r w:rsidRPr="00B45339">
              <w:rPr>
                <w:rStyle w:val="s0"/>
                <w:color w:val="auto"/>
                <w:sz w:val="24"/>
                <w:szCs w:val="24"/>
              </w:rPr>
              <w:t>среднезасоле</w:t>
            </w:r>
            <w:proofErr w:type="spellEnd"/>
            <w:r w:rsidRPr="00B45339">
              <w:rPr>
                <w:rStyle w:val="s0"/>
                <w:color w:val="auto"/>
                <w:sz w:val="24"/>
                <w:szCs w:val="24"/>
              </w:rPr>
              <w:t>нн</w:t>
            </w:r>
            <w:proofErr w:type="spellStart"/>
            <w:r w:rsidRPr="00B45339">
              <w:rPr>
                <w:rStyle w:val="s0"/>
                <w:color w:val="auto"/>
                <w:sz w:val="24"/>
                <w:szCs w:val="24"/>
              </w:rPr>
              <w:t>ые</w:t>
            </w:r>
            <w:proofErr w:type="spellEnd"/>
            <w:r w:rsidRPr="00B45339">
              <w:rPr>
                <w:rStyle w:val="s0"/>
                <w:color w:val="auto"/>
                <w:sz w:val="24"/>
                <w:szCs w:val="24"/>
              </w:rPr>
              <w:t xml:space="preserve"> </w:t>
            </w:r>
            <w:proofErr w:type="spellStart"/>
            <w:r w:rsidRPr="00B45339">
              <w:rPr>
                <w:rStyle w:val="s0"/>
                <w:color w:val="auto"/>
                <w:sz w:val="24"/>
                <w:szCs w:val="24"/>
              </w:rPr>
              <w:t>гру</w:t>
            </w:r>
            <w:proofErr w:type="spellEnd"/>
            <w:r w:rsidRPr="00B45339">
              <w:rPr>
                <w:rStyle w:val="s0"/>
                <w:color w:val="auto"/>
                <w:sz w:val="24"/>
                <w:szCs w:val="24"/>
              </w:rPr>
              <w:t>нты</w:t>
            </w:r>
          </w:p>
        </w:tc>
        <w:tc>
          <w:tcPr>
            <w:tcW w:w="2161" w:type="dxa"/>
          </w:tcPr>
          <w:p w:rsidR="00950311" w:rsidRDefault="00950311" w:rsidP="00950311">
            <w:pPr>
              <w:spacing w:after="0" w:line="240" w:lineRule="auto"/>
              <w:jc w:val="center"/>
              <w:rPr>
                <w:rStyle w:val="s0"/>
                <w:color w:val="auto"/>
                <w:sz w:val="24"/>
                <w:szCs w:val="24"/>
              </w:rPr>
            </w:pPr>
            <w:r w:rsidRPr="00B45339">
              <w:rPr>
                <w:rStyle w:val="s0"/>
                <w:color w:val="auto"/>
                <w:sz w:val="24"/>
                <w:szCs w:val="24"/>
              </w:rPr>
              <w:t>Сильн</w:t>
            </w:r>
            <w:proofErr w:type="spellStart"/>
            <w:r w:rsidRPr="00B45339">
              <w:rPr>
                <w:rStyle w:val="s0"/>
                <w:color w:val="auto"/>
                <w:sz w:val="24"/>
                <w:szCs w:val="24"/>
              </w:rPr>
              <w:t>озасоленные</w:t>
            </w:r>
            <w:proofErr w:type="spellEnd"/>
            <w:r w:rsidRPr="00B45339">
              <w:rPr>
                <w:rStyle w:val="s0"/>
                <w:color w:val="auto"/>
                <w:sz w:val="24"/>
                <w:szCs w:val="24"/>
              </w:rPr>
              <w:t xml:space="preserve"> грунты</w:t>
            </w:r>
          </w:p>
        </w:tc>
      </w:tr>
      <w:tr w:rsidR="00950311" w:rsidTr="00B45339">
        <w:tc>
          <w:tcPr>
            <w:tcW w:w="5382" w:type="dxa"/>
          </w:tcPr>
          <w:p w:rsidR="00950311" w:rsidRDefault="00950311" w:rsidP="00950311">
            <w:pPr>
              <w:spacing w:after="0" w:line="240" w:lineRule="auto"/>
              <w:rPr>
                <w:rStyle w:val="s0"/>
                <w:color w:val="auto"/>
                <w:sz w:val="24"/>
                <w:szCs w:val="24"/>
              </w:rPr>
            </w:pPr>
            <w:r w:rsidRPr="00B45339">
              <w:rPr>
                <w:rStyle w:val="s0"/>
                <w:color w:val="auto"/>
                <w:sz w:val="24"/>
                <w:szCs w:val="24"/>
              </w:rPr>
              <w:t>Пески средние и мелкие, супеси легкие крупные</w:t>
            </w:r>
          </w:p>
        </w:tc>
        <w:tc>
          <w:tcPr>
            <w:tcW w:w="2085" w:type="dxa"/>
          </w:tcPr>
          <w:p w:rsidR="00950311" w:rsidRPr="00B45339" w:rsidRDefault="00B45339" w:rsidP="00950311">
            <w:pPr>
              <w:spacing w:after="0" w:line="240" w:lineRule="auto"/>
              <w:jc w:val="center"/>
              <w:rPr>
                <w:rStyle w:val="s0"/>
                <w:color w:val="auto"/>
                <w:sz w:val="24"/>
                <w:szCs w:val="24"/>
                <w:lang w:val="kk-KZ"/>
              </w:rPr>
            </w:pPr>
            <w:r>
              <w:rPr>
                <w:rStyle w:val="s0"/>
                <w:color w:val="auto"/>
                <w:sz w:val="24"/>
                <w:szCs w:val="24"/>
                <w:lang w:val="kk-KZ"/>
              </w:rPr>
              <w:t>0,5</w:t>
            </w:r>
          </w:p>
        </w:tc>
        <w:tc>
          <w:tcPr>
            <w:tcW w:w="2161" w:type="dxa"/>
          </w:tcPr>
          <w:p w:rsidR="00950311" w:rsidRPr="00B45339" w:rsidRDefault="00B45339" w:rsidP="00950311">
            <w:pPr>
              <w:spacing w:after="0" w:line="240" w:lineRule="auto"/>
              <w:jc w:val="center"/>
              <w:rPr>
                <w:rStyle w:val="s0"/>
                <w:color w:val="auto"/>
                <w:sz w:val="24"/>
                <w:szCs w:val="24"/>
                <w:lang w:val="kk-KZ"/>
              </w:rPr>
            </w:pPr>
            <w:r>
              <w:rPr>
                <w:rStyle w:val="s0"/>
                <w:color w:val="auto"/>
                <w:sz w:val="24"/>
                <w:szCs w:val="24"/>
                <w:lang w:val="kk-KZ"/>
              </w:rPr>
              <w:t>0,7</w:t>
            </w:r>
          </w:p>
        </w:tc>
      </w:tr>
      <w:tr w:rsidR="00950311" w:rsidTr="00B45339">
        <w:tc>
          <w:tcPr>
            <w:tcW w:w="5382" w:type="dxa"/>
          </w:tcPr>
          <w:p w:rsidR="00950311" w:rsidRDefault="00950311" w:rsidP="00950311">
            <w:pPr>
              <w:spacing w:after="0" w:line="240" w:lineRule="auto"/>
              <w:rPr>
                <w:rStyle w:val="s0"/>
                <w:color w:val="auto"/>
                <w:sz w:val="24"/>
                <w:szCs w:val="24"/>
              </w:rPr>
            </w:pPr>
            <w:r w:rsidRPr="00B45339">
              <w:rPr>
                <w:rStyle w:val="s0"/>
                <w:color w:val="auto"/>
                <w:sz w:val="24"/>
                <w:szCs w:val="24"/>
              </w:rPr>
              <w:t>Пески пылеватые, супеси легкие</w:t>
            </w:r>
          </w:p>
        </w:tc>
        <w:tc>
          <w:tcPr>
            <w:tcW w:w="2085" w:type="dxa"/>
          </w:tcPr>
          <w:p w:rsidR="00950311" w:rsidRPr="00B45339" w:rsidRDefault="00B45339" w:rsidP="00950311">
            <w:pPr>
              <w:spacing w:after="0" w:line="240" w:lineRule="auto"/>
              <w:jc w:val="center"/>
              <w:rPr>
                <w:rStyle w:val="s0"/>
                <w:color w:val="auto"/>
                <w:sz w:val="24"/>
                <w:szCs w:val="24"/>
                <w:lang w:val="kk-KZ"/>
              </w:rPr>
            </w:pPr>
            <w:r>
              <w:rPr>
                <w:rStyle w:val="s0"/>
                <w:color w:val="auto"/>
                <w:sz w:val="24"/>
                <w:szCs w:val="24"/>
                <w:lang w:val="kk-KZ"/>
              </w:rPr>
              <w:t>0,9</w:t>
            </w:r>
          </w:p>
        </w:tc>
        <w:tc>
          <w:tcPr>
            <w:tcW w:w="2161" w:type="dxa"/>
          </w:tcPr>
          <w:p w:rsidR="00950311" w:rsidRPr="00B45339" w:rsidRDefault="00B45339" w:rsidP="00950311">
            <w:pPr>
              <w:spacing w:after="0" w:line="240" w:lineRule="auto"/>
              <w:jc w:val="center"/>
              <w:rPr>
                <w:rStyle w:val="s0"/>
                <w:color w:val="auto"/>
                <w:sz w:val="24"/>
                <w:szCs w:val="24"/>
                <w:lang w:val="kk-KZ"/>
              </w:rPr>
            </w:pPr>
            <w:r>
              <w:rPr>
                <w:rStyle w:val="s0"/>
                <w:color w:val="auto"/>
                <w:sz w:val="24"/>
                <w:szCs w:val="24"/>
                <w:lang w:val="kk-KZ"/>
              </w:rPr>
              <w:t>1,1</w:t>
            </w:r>
          </w:p>
        </w:tc>
      </w:tr>
      <w:tr w:rsidR="00950311" w:rsidTr="00B45339">
        <w:tc>
          <w:tcPr>
            <w:tcW w:w="5382" w:type="dxa"/>
          </w:tcPr>
          <w:p w:rsidR="00950311" w:rsidRDefault="00950311" w:rsidP="00B45339">
            <w:pPr>
              <w:spacing w:after="0" w:line="240" w:lineRule="auto"/>
              <w:rPr>
                <w:rStyle w:val="s0"/>
                <w:color w:val="auto"/>
                <w:sz w:val="24"/>
                <w:szCs w:val="24"/>
              </w:rPr>
            </w:pPr>
            <w:r w:rsidRPr="00B45339">
              <w:rPr>
                <w:rStyle w:val="s0"/>
                <w:color w:val="auto"/>
                <w:sz w:val="24"/>
                <w:szCs w:val="24"/>
              </w:rPr>
              <w:t>Суглинки тяжелые, глин</w:t>
            </w:r>
          </w:p>
        </w:tc>
        <w:tc>
          <w:tcPr>
            <w:tcW w:w="2085" w:type="dxa"/>
          </w:tcPr>
          <w:p w:rsidR="00950311" w:rsidRPr="00B45339" w:rsidRDefault="00B45339" w:rsidP="00950311">
            <w:pPr>
              <w:spacing w:after="0" w:line="240" w:lineRule="auto"/>
              <w:jc w:val="center"/>
              <w:rPr>
                <w:rStyle w:val="s0"/>
                <w:color w:val="auto"/>
                <w:sz w:val="24"/>
                <w:szCs w:val="24"/>
                <w:lang w:val="kk-KZ"/>
              </w:rPr>
            </w:pPr>
            <w:r>
              <w:rPr>
                <w:rStyle w:val="s0"/>
                <w:color w:val="auto"/>
                <w:sz w:val="24"/>
                <w:szCs w:val="24"/>
                <w:lang w:val="kk-KZ"/>
              </w:rPr>
              <w:t>1,4</w:t>
            </w:r>
          </w:p>
        </w:tc>
        <w:tc>
          <w:tcPr>
            <w:tcW w:w="2161" w:type="dxa"/>
          </w:tcPr>
          <w:p w:rsidR="00950311" w:rsidRPr="00B45339" w:rsidRDefault="00B45339" w:rsidP="00950311">
            <w:pPr>
              <w:spacing w:after="0" w:line="240" w:lineRule="auto"/>
              <w:jc w:val="center"/>
              <w:rPr>
                <w:rStyle w:val="s0"/>
                <w:color w:val="auto"/>
                <w:sz w:val="24"/>
                <w:szCs w:val="24"/>
                <w:lang w:val="kk-KZ"/>
              </w:rPr>
            </w:pPr>
            <w:r>
              <w:rPr>
                <w:rStyle w:val="s0"/>
                <w:color w:val="auto"/>
                <w:sz w:val="24"/>
                <w:szCs w:val="24"/>
                <w:lang w:val="kk-KZ"/>
              </w:rPr>
              <w:t>1,6</w:t>
            </w:r>
          </w:p>
        </w:tc>
      </w:tr>
      <w:tr w:rsidR="00950311" w:rsidTr="00B45339">
        <w:tc>
          <w:tcPr>
            <w:tcW w:w="5382" w:type="dxa"/>
          </w:tcPr>
          <w:p w:rsidR="00950311" w:rsidRPr="00B45339" w:rsidRDefault="00950311" w:rsidP="00950311">
            <w:pPr>
              <w:spacing w:after="0" w:line="240" w:lineRule="auto"/>
              <w:rPr>
                <w:rStyle w:val="s0"/>
                <w:color w:val="auto"/>
                <w:sz w:val="24"/>
                <w:szCs w:val="24"/>
              </w:rPr>
            </w:pPr>
            <w:r w:rsidRPr="00B45339">
              <w:rPr>
                <w:rStyle w:val="s0"/>
                <w:color w:val="auto"/>
                <w:sz w:val="24"/>
                <w:szCs w:val="24"/>
              </w:rPr>
              <w:t>Супеси пылеватые и тяжелые пылеватые, суглинки легкие, легкие пылеватые и тяжелые пылеватые</w:t>
            </w:r>
          </w:p>
        </w:tc>
        <w:tc>
          <w:tcPr>
            <w:tcW w:w="2085" w:type="dxa"/>
          </w:tcPr>
          <w:p w:rsidR="00950311" w:rsidRPr="00B45339" w:rsidRDefault="00B45339" w:rsidP="00950311">
            <w:pPr>
              <w:spacing w:after="0" w:line="240" w:lineRule="auto"/>
              <w:jc w:val="center"/>
              <w:rPr>
                <w:rStyle w:val="s0"/>
                <w:color w:val="auto"/>
                <w:sz w:val="24"/>
                <w:szCs w:val="24"/>
                <w:lang w:val="kk-KZ"/>
              </w:rPr>
            </w:pPr>
            <w:r>
              <w:rPr>
                <w:rStyle w:val="s0"/>
                <w:color w:val="auto"/>
                <w:sz w:val="24"/>
                <w:szCs w:val="24"/>
                <w:lang w:val="kk-KZ"/>
              </w:rPr>
              <w:t>1,6</w:t>
            </w:r>
          </w:p>
        </w:tc>
        <w:tc>
          <w:tcPr>
            <w:tcW w:w="2161" w:type="dxa"/>
          </w:tcPr>
          <w:p w:rsidR="00950311" w:rsidRPr="00B45339" w:rsidRDefault="00B45339" w:rsidP="00950311">
            <w:pPr>
              <w:spacing w:after="0" w:line="240" w:lineRule="auto"/>
              <w:jc w:val="center"/>
              <w:rPr>
                <w:rStyle w:val="s0"/>
                <w:color w:val="auto"/>
                <w:sz w:val="24"/>
                <w:szCs w:val="24"/>
                <w:lang w:val="kk-KZ"/>
              </w:rPr>
            </w:pPr>
            <w:r>
              <w:rPr>
                <w:rStyle w:val="s0"/>
                <w:color w:val="auto"/>
                <w:sz w:val="24"/>
                <w:szCs w:val="24"/>
                <w:lang w:val="kk-KZ"/>
              </w:rPr>
              <w:t>1,9</w:t>
            </w:r>
          </w:p>
        </w:tc>
      </w:tr>
    </w:tbl>
    <w:p w:rsidR="00950311" w:rsidRPr="00B45339" w:rsidRDefault="00B45339" w:rsidP="00B45339">
      <w:pPr>
        <w:spacing w:after="0" w:line="240" w:lineRule="auto"/>
        <w:ind w:firstLine="709"/>
        <w:jc w:val="both"/>
        <w:rPr>
          <w:rStyle w:val="s0"/>
          <w:i/>
          <w:color w:val="auto"/>
          <w:sz w:val="24"/>
          <w:szCs w:val="24"/>
        </w:rPr>
      </w:pPr>
      <w:r w:rsidRPr="00B45339">
        <w:rPr>
          <w:rStyle w:val="s0"/>
          <w:i/>
          <w:color w:val="auto"/>
          <w:sz w:val="24"/>
          <w:szCs w:val="24"/>
        </w:rPr>
        <w:t xml:space="preserve">При устройстве насыпей из </w:t>
      </w:r>
      <w:proofErr w:type="spellStart"/>
      <w:r w:rsidRPr="00B45339">
        <w:rPr>
          <w:rStyle w:val="s0"/>
          <w:i/>
          <w:color w:val="auto"/>
          <w:sz w:val="24"/>
          <w:szCs w:val="24"/>
        </w:rPr>
        <w:t>силь</w:t>
      </w:r>
      <w:proofErr w:type="spellEnd"/>
      <w:r w:rsidRPr="00B45339">
        <w:rPr>
          <w:rStyle w:val="s0"/>
          <w:i/>
          <w:color w:val="auto"/>
          <w:sz w:val="24"/>
          <w:szCs w:val="24"/>
          <w:lang w:val="kk-KZ"/>
        </w:rPr>
        <w:t>н</w:t>
      </w:r>
      <w:proofErr w:type="spellStart"/>
      <w:r w:rsidRPr="00B45339">
        <w:rPr>
          <w:rStyle w:val="s0"/>
          <w:i/>
          <w:color w:val="auto"/>
          <w:sz w:val="24"/>
          <w:szCs w:val="24"/>
        </w:rPr>
        <w:t>озасол</w:t>
      </w:r>
      <w:proofErr w:type="spellEnd"/>
      <w:r w:rsidRPr="00B45339">
        <w:rPr>
          <w:rStyle w:val="s0"/>
          <w:i/>
          <w:color w:val="auto"/>
          <w:sz w:val="24"/>
          <w:szCs w:val="24"/>
          <w:lang w:val="kk-KZ"/>
        </w:rPr>
        <w:t>е</w:t>
      </w:r>
      <w:r w:rsidRPr="00B45339">
        <w:rPr>
          <w:rStyle w:val="s0"/>
          <w:i/>
          <w:color w:val="auto"/>
          <w:sz w:val="24"/>
          <w:szCs w:val="24"/>
        </w:rPr>
        <w:t>н</w:t>
      </w:r>
      <w:r w:rsidRPr="00B45339">
        <w:rPr>
          <w:rStyle w:val="s0"/>
          <w:i/>
          <w:color w:val="auto"/>
          <w:sz w:val="24"/>
          <w:szCs w:val="24"/>
          <w:lang w:val="kk-KZ"/>
        </w:rPr>
        <w:t>н</w:t>
      </w:r>
      <w:proofErr w:type="spellStart"/>
      <w:r w:rsidRPr="00B45339">
        <w:rPr>
          <w:rStyle w:val="s0"/>
          <w:i/>
          <w:color w:val="auto"/>
          <w:sz w:val="24"/>
          <w:szCs w:val="24"/>
        </w:rPr>
        <w:t>ых</w:t>
      </w:r>
      <w:proofErr w:type="spellEnd"/>
      <w:r w:rsidRPr="00B45339">
        <w:rPr>
          <w:rStyle w:val="s0"/>
          <w:i/>
          <w:color w:val="auto"/>
          <w:sz w:val="24"/>
          <w:szCs w:val="24"/>
        </w:rPr>
        <w:t xml:space="preserve"> грунтов пылеватых разновидностей сульфатного засоления на пониженных местах с ограниченным стоком подземных вод рационально увеличивать возвышение низа дорожной одежды над уровнем грунтовых вод до 2,2</w:t>
      </w:r>
      <w:r w:rsidRPr="00B45339">
        <w:rPr>
          <w:rStyle w:val="s0"/>
          <w:i/>
          <w:color w:val="auto"/>
          <w:sz w:val="24"/>
          <w:szCs w:val="24"/>
          <w:lang w:val="kk-KZ"/>
        </w:rPr>
        <w:t>-</w:t>
      </w:r>
      <w:r w:rsidRPr="00B45339">
        <w:rPr>
          <w:rStyle w:val="s0"/>
          <w:i/>
          <w:color w:val="auto"/>
          <w:sz w:val="24"/>
          <w:szCs w:val="24"/>
        </w:rPr>
        <w:t>2,4 м путем увеличения высоты насыпи или понижения уровня грунтовых вод при помощи дренажа</w:t>
      </w:r>
    </w:p>
    <w:p w:rsidR="0060365E" w:rsidRDefault="00B45339" w:rsidP="00950311">
      <w:pPr>
        <w:spacing w:after="0" w:line="240" w:lineRule="auto"/>
        <w:ind w:firstLine="709"/>
        <w:jc w:val="both"/>
        <w:rPr>
          <w:rStyle w:val="s0"/>
          <w:color w:val="auto"/>
          <w:sz w:val="24"/>
          <w:szCs w:val="24"/>
        </w:rPr>
      </w:pPr>
      <w:r w:rsidRPr="00B45339">
        <w:rPr>
          <w:rStyle w:val="s0"/>
          <w:color w:val="auto"/>
          <w:sz w:val="24"/>
          <w:szCs w:val="24"/>
        </w:rPr>
        <w:t>При сильнозасоленных связных грунтах</w:t>
      </w:r>
      <w:r w:rsidR="00D06DE9">
        <w:rPr>
          <w:rStyle w:val="s0"/>
          <w:color w:val="auto"/>
          <w:sz w:val="24"/>
          <w:szCs w:val="24"/>
          <w:lang w:val="kk-KZ"/>
        </w:rPr>
        <w:t xml:space="preserve"> (глины, суглинки, тяжелые и тяжелые пылеватые супеси)</w:t>
      </w:r>
      <w:r w:rsidRPr="00B45339">
        <w:rPr>
          <w:rStyle w:val="s0"/>
          <w:color w:val="auto"/>
          <w:sz w:val="24"/>
          <w:szCs w:val="24"/>
        </w:rPr>
        <w:t xml:space="preserve"> и </w:t>
      </w:r>
      <w:r w:rsidR="00D06DE9">
        <w:t>невозможности обеспечения возвышения низа дорожной одежды над</w:t>
      </w:r>
      <w:r w:rsidRPr="00B45339">
        <w:rPr>
          <w:rStyle w:val="s0"/>
          <w:color w:val="auto"/>
          <w:sz w:val="24"/>
          <w:szCs w:val="24"/>
        </w:rPr>
        <w:t xml:space="preserve"> </w:t>
      </w:r>
      <w:r w:rsidR="00D06DE9">
        <w:rPr>
          <w:rStyle w:val="s0"/>
          <w:color w:val="auto"/>
          <w:sz w:val="24"/>
          <w:szCs w:val="24"/>
          <w:lang w:val="kk-KZ"/>
        </w:rPr>
        <w:t>уровнем грунтовых вод, указанного в табл. 9.1.3,</w:t>
      </w:r>
      <w:r w:rsidRPr="00B45339">
        <w:rPr>
          <w:rStyle w:val="s0"/>
          <w:color w:val="auto"/>
          <w:sz w:val="24"/>
          <w:szCs w:val="24"/>
        </w:rPr>
        <w:t xml:space="preserve"> для повышения устойчивости земляного полотна и предотвращения избыточного засоления по капиллярам грунта верхних слоев в теле насыпи на всю ее ширину на глубине 65 - 75 см или непосредственно под одеждой устраивают </w:t>
      </w:r>
      <w:proofErr w:type="spellStart"/>
      <w:r w:rsidRPr="00B45339">
        <w:rPr>
          <w:rStyle w:val="s0"/>
          <w:color w:val="auto"/>
          <w:sz w:val="24"/>
          <w:szCs w:val="24"/>
        </w:rPr>
        <w:t>капилляропрерывающую</w:t>
      </w:r>
      <w:proofErr w:type="spellEnd"/>
      <w:r w:rsidRPr="00B45339">
        <w:rPr>
          <w:rStyle w:val="s0"/>
          <w:color w:val="auto"/>
          <w:sz w:val="24"/>
          <w:szCs w:val="24"/>
        </w:rPr>
        <w:t xml:space="preserve"> прослойку толщиной 15 - 20 см из гравия размером 10 - 20 мм. Для предохранения прослойки от загрязнения грунтом снизу и сверху ее укладывают слои крупного песка или каменной мелочи толщиной 3 - 5 см.</w:t>
      </w:r>
    </w:p>
    <w:p w:rsidR="00D06DE9" w:rsidRDefault="00D06DE9" w:rsidP="00950311">
      <w:pPr>
        <w:spacing w:after="0" w:line="240" w:lineRule="auto"/>
        <w:ind w:firstLine="709"/>
        <w:jc w:val="both"/>
        <w:rPr>
          <w:rStyle w:val="s0"/>
          <w:color w:val="auto"/>
          <w:sz w:val="24"/>
          <w:szCs w:val="24"/>
        </w:rPr>
      </w:pPr>
    </w:p>
    <w:p w:rsidR="00D06DE9" w:rsidRPr="003B45EB" w:rsidRDefault="00D06DE9" w:rsidP="00D06DE9">
      <w:pPr>
        <w:spacing w:after="0" w:line="240" w:lineRule="auto"/>
        <w:ind w:firstLine="709"/>
        <w:jc w:val="both"/>
        <w:rPr>
          <w:rStyle w:val="s0"/>
          <w:color w:val="auto"/>
          <w:sz w:val="24"/>
          <w:szCs w:val="24"/>
          <w:highlight w:val="yellow"/>
        </w:rPr>
      </w:pPr>
      <w:r>
        <w:rPr>
          <w:rFonts w:ascii="Times New Roman" w:hAnsi="Times New Roman" w:cs="Times New Roman"/>
          <w:b/>
          <w:bCs/>
          <w:sz w:val="24"/>
          <w:szCs w:val="24"/>
          <w:lang w:val="kk-KZ"/>
        </w:rPr>
        <w:t>9</w:t>
      </w:r>
      <w:r w:rsidRPr="003B45EB">
        <w:rPr>
          <w:rFonts w:ascii="Times New Roman" w:hAnsi="Times New Roman" w:cs="Times New Roman"/>
          <w:b/>
          <w:bCs/>
          <w:sz w:val="24"/>
          <w:szCs w:val="24"/>
          <w:lang w:val="kk-KZ"/>
        </w:rPr>
        <w:t>.2</w:t>
      </w:r>
      <w:r w:rsidRPr="003B45EB">
        <w:rPr>
          <w:rFonts w:ascii="Times New Roman" w:hAnsi="Times New Roman" w:cs="Times New Roman"/>
          <w:b/>
          <w:bCs/>
          <w:sz w:val="24"/>
          <w:szCs w:val="24"/>
        </w:rPr>
        <w:t xml:space="preserve"> Конструкции земляного полотна</w:t>
      </w:r>
    </w:p>
    <w:p w:rsidR="00D06DE9" w:rsidRDefault="00D06DE9" w:rsidP="00D06DE9">
      <w:pPr>
        <w:spacing w:after="0" w:line="240" w:lineRule="auto"/>
        <w:ind w:firstLine="709"/>
        <w:jc w:val="both"/>
        <w:rPr>
          <w:rStyle w:val="s0"/>
          <w:color w:val="auto"/>
          <w:sz w:val="24"/>
          <w:szCs w:val="24"/>
          <w:lang w:val="kk-KZ"/>
        </w:rPr>
      </w:pPr>
      <w:r w:rsidRPr="00D06DE9">
        <w:rPr>
          <w:rStyle w:val="s0"/>
          <w:color w:val="auto"/>
          <w:sz w:val="24"/>
          <w:szCs w:val="24"/>
          <w:lang w:val="kk-KZ"/>
        </w:rPr>
        <w:t xml:space="preserve">При постройке дорог на засоленных грунтах рекомендуются следующие основные типы поперечных профилей земляного полотна: </w:t>
      </w:r>
    </w:p>
    <w:p w:rsidR="00D06DE9" w:rsidRPr="00D06DE9" w:rsidRDefault="00D06DE9" w:rsidP="00D06DE9">
      <w:pPr>
        <w:pStyle w:val="a3"/>
        <w:numPr>
          <w:ilvl w:val="0"/>
          <w:numId w:val="3"/>
        </w:numPr>
        <w:spacing w:after="0" w:line="240" w:lineRule="auto"/>
        <w:jc w:val="both"/>
        <w:rPr>
          <w:rStyle w:val="s0"/>
          <w:b/>
          <w:color w:val="auto"/>
          <w:sz w:val="24"/>
          <w:szCs w:val="24"/>
          <w:lang w:val="kk-KZ"/>
        </w:rPr>
      </w:pPr>
      <w:r w:rsidRPr="00D06DE9">
        <w:rPr>
          <w:rStyle w:val="s0"/>
          <w:b/>
          <w:color w:val="auto"/>
          <w:sz w:val="24"/>
          <w:szCs w:val="24"/>
          <w:lang w:val="kk-KZ"/>
        </w:rPr>
        <w:t xml:space="preserve">кювет-резервный профиль (рис. 9.2.1, </w:t>
      </w:r>
      <w:r w:rsidRPr="00D06DE9">
        <w:rPr>
          <w:rStyle w:val="s0"/>
          <w:b/>
          <w:i/>
          <w:color w:val="auto"/>
          <w:sz w:val="24"/>
          <w:szCs w:val="24"/>
          <w:lang w:val="kk-KZ"/>
        </w:rPr>
        <w:t>а, в</w:t>
      </w:r>
      <w:r w:rsidRPr="00D06DE9">
        <w:rPr>
          <w:rStyle w:val="s0"/>
          <w:b/>
          <w:color w:val="auto"/>
          <w:sz w:val="24"/>
          <w:szCs w:val="24"/>
          <w:lang w:val="kk-KZ"/>
        </w:rPr>
        <w:t xml:space="preserve">); </w:t>
      </w:r>
    </w:p>
    <w:p w:rsidR="00D06DE9" w:rsidRPr="00D06DE9" w:rsidRDefault="00D06DE9" w:rsidP="00D06DE9">
      <w:pPr>
        <w:pStyle w:val="a3"/>
        <w:numPr>
          <w:ilvl w:val="0"/>
          <w:numId w:val="3"/>
        </w:numPr>
        <w:spacing w:after="0" w:line="240" w:lineRule="auto"/>
        <w:jc w:val="both"/>
        <w:rPr>
          <w:rStyle w:val="s0"/>
          <w:b/>
          <w:color w:val="auto"/>
          <w:sz w:val="24"/>
          <w:szCs w:val="24"/>
          <w:lang w:val="kk-KZ"/>
        </w:rPr>
      </w:pPr>
      <w:r w:rsidRPr="00D06DE9">
        <w:rPr>
          <w:rStyle w:val="s0"/>
          <w:b/>
          <w:color w:val="auto"/>
          <w:sz w:val="24"/>
          <w:szCs w:val="24"/>
          <w:lang w:val="kk-KZ"/>
        </w:rPr>
        <w:t xml:space="preserve">безрезервпый профиль (рис. 9.2.1, </w:t>
      </w:r>
      <w:r w:rsidRPr="00D06DE9">
        <w:rPr>
          <w:rStyle w:val="s0"/>
          <w:b/>
          <w:i/>
          <w:color w:val="auto"/>
          <w:sz w:val="24"/>
          <w:szCs w:val="24"/>
          <w:lang w:val="kk-KZ"/>
        </w:rPr>
        <w:t>б</w:t>
      </w:r>
      <w:r w:rsidRPr="00D06DE9">
        <w:rPr>
          <w:rStyle w:val="s0"/>
          <w:b/>
          <w:color w:val="auto"/>
          <w:sz w:val="24"/>
          <w:szCs w:val="24"/>
          <w:lang w:val="kk-KZ"/>
        </w:rPr>
        <w:t xml:space="preserve">); </w:t>
      </w:r>
    </w:p>
    <w:p w:rsidR="00D06DE9" w:rsidRDefault="00D06DE9" w:rsidP="00D06DE9">
      <w:pPr>
        <w:pStyle w:val="a3"/>
        <w:numPr>
          <w:ilvl w:val="0"/>
          <w:numId w:val="3"/>
        </w:numPr>
        <w:spacing w:after="0" w:line="240" w:lineRule="auto"/>
        <w:jc w:val="both"/>
        <w:rPr>
          <w:rStyle w:val="s0"/>
          <w:b/>
          <w:color w:val="auto"/>
          <w:sz w:val="24"/>
          <w:szCs w:val="24"/>
          <w:lang w:val="kk-KZ"/>
        </w:rPr>
      </w:pPr>
      <w:r w:rsidRPr="00D06DE9">
        <w:rPr>
          <w:rStyle w:val="s0"/>
          <w:b/>
          <w:color w:val="auto"/>
          <w:sz w:val="24"/>
          <w:szCs w:val="24"/>
          <w:lang w:val="kk-KZ"/>
        </w:rPr>
        <w:lastRenderedPageBreak/>
        <w:t xml:space="preserve">коллекторный профиль (рис. 9.2.1, </w:t>
      </w:r>
      <w:r w:rsidRPr="00D06DE9">
        <w:rPr>
          <w:rStyle w:val="s0"/>
          <w:b/>
          <w:i/>
          <w:color w:val="auto"/>
          <w:sz w:val="24"/>
          <w:szCs w:val="24"/>
          <w:lang w:val="kk-KZ"/>
        </w:rPr>
        <w:t>д</w:t>
      </w:r>
      <w:r w:rsidRPr="00D06DE9">
        <w:rPr>
          <w:rStyle w:val="s0"/>
          <w:b/>
          <w:color w:val="auto"/>
          <w:sz w:val="24"/>
          <w:szCs w:val="24"/>
          <w:lang w:val="kk-KZ"/>
        </w:rPr>
        <w:t>).</w:t>
      </w:r>
    </w:p>
    <w:p w:rsidR="002A28C4" w:rsidRDefault="002A28C4" w:rsidP="002A28C4">
      <w:pPr>
        <w:spacing w:after="0" w:line="240" w:lineRule="auto"/>
        <w:jc w:val="center"/>
        <w:rPr>
          <w:rStyle w:val="s0"/>
          <w:b/>
          <w:color w:val="auto"/>
          <w:sz w:val="24"/>
          <w:szCs w:val="24"/>
          <w:lang w:val="kk-KZ"/>
        </w:rPr>
      </w:pPr>
      <w:r>
        <w:rPr>
          <w:noProof/>
          <w:lang w:eastAsia="ru-RU"/>
        </w:rPr>
        <w:drawing>
          <wp:inline distT="0" distB="0" distL="0" distR="0" wp14:anchorId="1269471A" wp14:editId="3A945DD5">
            <wp:extent cx="5000625" cy="48863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000625" cy="4886325"/>
                    </a:xfrm>
                    <a:prstGeom prst="rect">
                      <a:avLst/>
                    </a:prstGeom>
                  </pic:spPr>
                </pic:pic>
              </a:graphicData>
            </a:graphic>
          </wp:inline>
        </w:drawing>
      </w:r>
    </w:p>
    <w:p w:rsidR="002A28C4" w:rsidRDefault="002A28C4" w:rsidP="002A28C4">
      <w:pPr>
        <w:spacing w:after="0" w:line="240" w:lineRule="auto"/>
        <w:jc w:val="both"/>
        <w:rPr>
          <w:rStyle w:val="s0"/>
          <w:b/>
          <w:color w:val="auto"/>
          <w:sz w:val="24"/>
          <w:szCs w:val="24"/>
          <w:lang w:val="kk-KZ"/>
        </w:rPr>
      </w:pPr>
    </w:p>
    <w:p w:rsidR="002A28C4" w:rsidRPr="002A28C4" w:rsidRDefault="002A28C4" w:rsidP="002A28C4">
      <w:pPr>
        <w:spacing w:after="0" w:line="240" w:lineRule="auto"/>
        <w:ind w:firstLine="709"/>
        <w:jc w:val="both"/>
        <w:rPr>
          <w:rStyle w:val="s0"/>
          <w:color w:val="auto"/>
          <w:sz w:val="24"/>
          <w:szCs w:val="24"/>
        </w:rPr>
      </w:pPr>
      <w:r w:rsidRPr="002A28C4">
        <w:rPr>
          <w:rStyle w:val="s0"/>
          <w:color w:val="auto"/>
          <w:sz w:val="24"/>
          <w:szCs w:val="24"/>
        </w:rPr>
        <w:t xml:space="preserve">Рис. </w:t>
      </w:r>
      <w:r>
        <w:rPr>
          <w:rStyle w:val="s0"/>
          <w:color w:val="auto"/>
          <w:sz w:val="24"/>
          <w:szCs w:val="24"/>
          <w:lang w:val="kk-KZ"/>
        </w:rPr>
        <w:t>9.2.1 –</w:t>
      </w:r>
      <w:r w:rsidRPr="002A28C4">
        <w:rPr>
          <w:rStyle w:val="s0"/>
          <w:color w:val="auto"/>
          <w:sz w:val="24"/>
          <w:szCs w:val="24"/>
        </w:rPr>
        <w:t xml:space="preserve"> Поперечные профили земляного полотна на засоленных грунтах</w:t>
      </w:r>
    </w:p>
    <w:p w:rsidR="002A28C4" w:rsidRDefault="002A28C4" w:rsidP="002A28C4">
      <w:pPr>
        <w:spacing w:after="0" w:line="240" w:lineRule="auto"/>
        <w:jc w:val="center"/>
        <w:rPr>
          <w:rStyle w:val="s0"/>
          <w:color w:val="auto"/>
          <w:sz w:val="24"/>
          <w:szCs w:val="24"/>
        </w:rPr>
      </w:pPr>
    </w:p>
    <w:p w:rsidR="00D06DE9" w:rsidRDefault="002A28C4" w:rsidP="00D06DE9">
      <w:pPr>
        <w:spacing w:after="0" w:line="240" w:lineRule="auto"/>
        <w:ind w:firstLine="709"/>
        <w:jc w:val="both"/>
        <w:rPr>
          <w:rStyle w:val="s0"/>
          <w:color w:val="auto"/>
          <w:sz w:val="24"/>
          <w:szCs w:val="24"/>
        </w:rPr>
      </w:pPr>
      <w:r w:rsidRPr="002A28C4">
        <w:rPr>
          <w:rStyle w:val="s0"/>
          <w:color w:val="auto"/>
          <w:sz w:val="24"/>
          <w:szCs w:val="24"/>
        </w:rPr>
        <w:t>Кювет-резервный профиль применяется при глубине залегания грунтовых вод не менее 1,0—1,5 м с тем, чтобы дно резервов находилось не менее чем на 0,20</w:t>
      </w:r>
      <w:r>
        <w:rPr>
          <w:rStyle w:val="s0"/>
          <w:color w:val="auto"/>
          <w:sz w:val="24"/>
          <w:szCs w:val="24"/>
          <w:lang w:val="kk-KZ"/>
        </w:rPr>
        <w:t xml:space="preserve"> - </w:t>
      </w:r>
      <w:r w:rsidRPr="002A28C4">
        <w:rPr>
          <w:rStyle w:val="s0"/>
          <w:color w:val="auto"/>
          <w:sz w:val="24"/>
          <w:szCs w:val="24"/>
        </w:rPr>
        <w:t>0,30 м вы</w:t>
      </w:r>
      <w:r>
        <w:rPr>
          <w:rStyle w:val="s0"/>
          <w:color w:val="auto"/>
          <w:sz w:val="24"/>
          <w:szCs w:val="24"/>
          <w:lang w:val="kk-KZ"/>
        </w:rPr>
        <w:t>ш</w:t>
      </w:r>
      <w:r w:rsidRPr="002A28C4">
        <w:rPr>
          <w:rStyle w:val="s0"/>
          <w:color w:val="auto"/>
          <w:sz w:val="24"/>
          <w:szCs w:val="24"/>
        </w:rPr>
        <w:t>е наивысшего уровня грунтовых вод (возможного в зимне-весенний период).</w:t>
      </w:r>
    </w:p>
    <w:p w:rsidR="002A28C4" w:rsidRDefault="002A28C4" w:rsidP="00D06DE9">
      <w:pPr>
        <w:spacing w:after="0" w:line="240" w:lineRule="auto"/>
        <w:ind w:firstLine="709"/>
        <w:jc w:val="both"/>
        <w:rPr>
          <w:rStyle w:val="s0"/>
          <w:color w:val="auto"/>
          <w:sz w:val="24"/>
          <w:szCs w:val="24"/>
        </w:rPr>
      </w:pPr>
      <w:proofErr w:type="spellStart"/>
      <w:r w:rsidRPr="002A28C4">
        <w:rPr>
          <w:rStyle w:val="s0"/>
          <w:color w:val="auto"/>
          <w:sz w:val="24"/>
          <w:szCs w:val="24"/>
        </w:rPr>
        <w:t>Безрезерв</w:t>
      </w:r>
      <w:proofErr w:type="spellEnd"/>
      <w:r>
        <w:rPr>
          <w:rStyle w:val="s0"/>
          <w:color w:val="auto"/>
          <w:sz w:val="24"/>
          <w:szCs w:val="24"/>
          <w:lang w:val="kk-KZ"/>
        </w:rPr>
        <w:t>н</w:t>
      </w:r>
      <w:proofErr w:type="spellStart"/>
      <w:r w:rsidRPr="002A28C4">
        <w:rPr>
          <w:rStyle w:val="s0"/>
          <w:color w:val="auto"/>
          <w:sz w:val="24"/>
          <w:szCs w:val="24"/>
        </w:rPr>
        <w:t>ый</w:t>
      </w:r>
      <w:proofErr w:type="spellEnd"/>
      <w:r w:rsidRPr="002A28C4">
        <w:rPr>
          <w:rStyle w:val="s0"/>
          <w:color w:val="auto"/>
          <w:sz w:val="24"/>
          <w:szCs w:val="24"/>
        </w:rPr>
        <w:t xml:space="preserve"> профиль, при котором насыпь устраивают из привозного грунта или за счет равномерной срезки верхнего слоя грунта (20</w:t>
      </w:r>
      <w:r>
        <w:rPr>
          <w:rStyle w:val="s0"/>
          <w:color w:val="auto"/>
          <w:sz w:val="24"/>
          <w:szCs w:val="24"/>
          <w:lang w:val="kk-KZ"/>
        </w:rPr>
        <w:t xml:space="preserve"> - </w:t>
      </w:r>
      <w:r w:rsidRPr="002A28C4">
        <w:rPr>
          <w:rStyle w:val="s0"/>
          <w:color w:val="auto"/>
          <w:sz w:val="24"/>
          <w:szCs w:val="24"/>
        </w:rPr>
        <w:t>30 см) в полосе шириной до 25</w:t>
      </w:r>
      <w:r>
        <w:rPr>
          <w:rStyle w:val="s0"/>
          <w:color w:val="auto"/>
          <w:sz w:val="24"/>
          <w:szCs w:val="24"/>
          <w:lang w:val="kk-KZ"/>
        </w:rPr>
        <w:t xml:space="preserve"> - </w:t>
      </w:r>
      <w:r w:rsidRPr="002A28C4">
        <w:rPr>
          <w:rStyle w:val="s0"/>
          <w:color w:val="auto"/>
          <w:sz w:val="24"/>
          <w:szCs w:val="24"/>
        </w:rPr>
        <w:t>30 м в каждую сторону от оси дороги, предусматривается на солончаках при высоком уровне грунтовых вод и затрудненном стоке. При этом возведение насыпи из верхнего слоя грунта не рекомендуется на солончаках с избыточным засолением в верхних горизонтах.</w:t>
      </w:r>
    </w:p>
    <w:p w:rsidR="002A28C4" w:rsidRDefault="002A28C4" w:rsidP="00D06DE9">
      <w:pPr>
        <w:spacing w:after="0" w:line="240" w:lineRule="auto"/>
        <w:ind w:firstLine="709"/>
        <w:jc w:val="both"/>
        <w:rPr>
          <w:rStyle w:val="s0"/>
          <w:color w:val="auto"/>
          <w:sz w:val="24"/>
          <w:szCs w:val="24"/>
        </w:rPr>
      </w:pPr>
      <w:r w:rsidRPr="002A28C4">
        <w:rPr>
          <w:rStyle w:val="s0"/>
          <w:color w:val="auto"/>
          <w:sz w:val="24"/>
          <w:szCs w:val="24"/>
        </w:rPr>
        <w:t>Для лучшего отвода воды вдоль внешних краев резервов на расстоянии 0,5</w:t>
      </w:r>
      <w:r>
        <w:rPr>
          <w:rStyle w:val="s0"/>
          <w:color w:val="auto"/>
          <w:sz w:val="24"/>
          <w:szCs w:val="24"/>
          <w:lang w:val="kk-KZ"/>
        </w:rPr>
        <w:t xml:space="preserve"> - </w:t>
      </w:r>
      <w:r w:rsidRPr="002A28C4">
        <w:rPr>
          <w:rStyle w:val="s0"/>
          <w:color w:val="auto"/>
          <w:sz w:val="24"/>
          <w:szCs w:val="24"/>
        </w:rPr>
        <w:t xml:space="preserve">1,0 м устраивают продольные лотки (см. рис. </w:t>
      </w:r>
      <w:r>
        <w:rPr>
          <w:rStyle w:val="s0"/>
          <w:color w:val="auto"/>
          <w:sz w:val="24"/>
          <w:szCs w:val="24"/>
          <w:lang w:val="kk-KZ"/>
        </w:rPr>
        <w:t>9.2.1</w:t>
      </w:r>
      <w:r>
        <w:rPr>
          <w:rStyle w:val="s0"/>
          <w:color w:val="auto"/>
          <w:sz w:val="24"/>
          <w:szCs w:val="24"/>
          <w:lang w:val="kk-KZ"/>
        </w:rPr>
        <w:t>,</w:t>
      </w:r>
      <w:r w:rsidRPr="002A28C4">
        <w:rPr>
          <w:rStyle w:val="s0"/>
          <w:color w:val="auto"/>
          <w:sz w:val="24"/>
          <w:szCs w:val="24"/>
        </w:rPr>
        <w:t xml:space="preserve"> </w:t>
      </w:r>
      <w:r w:rsidRPr="002A28C4">
        <w:rPr>
          <w:rStyle w:val="s0"/>
          <w:i/>
          <w:color w:val="auto"/>
          <w:sz w:val="24"/>
          <w:szCs w:val="24"/>
        </w:rPr>
        <w:t>в</w:t>
      </w:r>
      <w:r w:rsidRPr="002A28C4">
        <w:rPr>
          <w:rStyle w:val="s0"/>
          <w:color w:val="auto"/>
          <w:sz w:val="24"/>
          <w:szCs w:val="24"/>
        </w:rPr>
        <w:t>).</w:t>
      </w:r>
    </w:p>
    <w:p w:rsidR="002A28C4" w:rsidRDefault="002A28C4" w:rsidP="00D06DE9">
      <w:pPr>
        <w:spacing w:after="0" w:line="240" w:lineRule="auto"/>
        <w:ind w:firstLine="709"/>
        <w:jc w:val="both"/>
        <w:rPr>
          <w:rStyle w:val="s0"/>
          <w:color w:val="auto"/>
          <w:sz w:val="24"/>
          <w:szCs w:val="24"/>
        </w:rPr>
      </w:pPr>
      <w:r w:rsidRPr="002A28C4">
        <w:rPr>
          <w:rStyle w:val="s0"/>
          <w:color w:val="auto"/>
          <w:sz w:val="24"/>
          <w:szCs w:val="24"/>
        </w:rPr>
        <w:t xml:space="preserve">На солончаках и солонцах с затрудненным стоком и необеспеченным отводом воды из резерва необходимо устройство берм шириной 1,5—2,0 м между подошвой насыпи и резервом (рис. 9.2.1, </w:t>
      </w:r>
      <w:r w:rsidRPr="002A28C4">
        <w:rPr>
          <w:rStyle w:val="s0"/>
          <w:i/>
          <w:color w:val="auto"/>
          <w:sz w:val="24"/>
          <w:szCs w:val="24"/>
        </w:rPr>
        <w:t>г</w:t>
      </w:r>
      <w:r w:rsidRPr="002A28C4">
        <w:rPr>
          <w:rStyle w:val="s0"/>
          <w:color w:val="auto"/>
          <w:sz w:val="24"/>
          <w:szCs w:val="24"/>
        </w:rPr>
        <w:t>).</w:t>
      </w:r>
    </w:p>
    <w:p w:rsidR="002A28C4" w:rsidRDefault="002A28C4" w:rsidP="00D06DE9">
      <w:pPr>
        <w:spacing w:after="0" w:line="240" w:lineRule="auto"/>
        <w:ind w:firstLine="709"/>
        <w:jc w:val="both"/>
        <w:rPr>
          <w:rStyle w:val="s0"/>
          <w:color w:val="auto"/>
          <w:sz w:val="24"/>
          <w:szCs w:val="24"/>
        </w:rPr>
      </w:pPr>
      <w:r w:rsidRPr="002A28C4">
        <w:rPr>
          <w:rStyle w:val="s0"/>
          <w:color w:val="auto"/>
          <w:sz w:val="24"/>
          <w:szCs w:val="24"/>
        </w:rPr>
        <w:t>При возведении земляного полотна на солончаках одновременно с сооружением ирригационной сети в отдельных случаях можно совмещать резервы с открытыми дренами и коллекторами глубиной до 2,5</w:t>
      </w:r>
      <w:r w:rsidR="00FC2A29">
        <w:rPr>
          <w:rStyle w:val="s0"/>
          <w:color w:val="auto"/>
          <w:sz w:val="24"/>
          <w:szCs w:val="24"/>
          <w:lang w:val="kk-KZ"/>
        </w:rPr>
        <w:t xml:space="preserve"> - </w:t>
      </w:r>
      <w:r w:rsidRPr="002A28C4">
        <w:rPr>
          <w:rStyle w:val="s0"/>
          <w:color w:val="auto"/>
          <w:sz w:val="24"/>
          <w:szCs w:val="24"/>
        </w:rPr>
        <w:t xml:space="preserve">3,0 м (см. рис. </w:t>
      </w:r>
      <w:r w:rsidR="00FC2A29">
        <w:rPr>
          <w:rStyle w:val="s0"/>
          <w:color w:val="auto"/>
          <w:sz w:val="24"/>
          <w:szCs w:val="24"/>
          <w:lang w:val="kk-KZ"/>
        </w:rPr>
        <w:t>9.2.1</w:t>
      </w:r>
      <w:r w:rsidRPr="002A28C4">
        <w:rPr>
          <w:rStyle w:val="s0"/>
          <w:color w:val="auto"/>
          <w:sz w:val="24"/>
          <w:szCs w:val="24"/>
        </w:rPr>
        <w:t xml:space="preserve">, </w:t>
      </w:r>
      <w:r w:rsidRPr="00FC2A29">
        <w:rPr>
          <w:rStyle w:val="s0"/>
          <w:i/>
          <w:color w:val="auto"/>
          <w:sz w:val="24"/>
          <w:szCs w:val="24"/>
        </w:rPr>
        <w:t>д</w:t>
      </w:r>
      <w:r w:rsidRPr="002A28C4">
        <w:rPr>
          <w:rStyle w:val="s0"/>
          <w:color w:val="auto"/>
          <w:sz w:val="24"/>
          <w:szCs w:val="24"/>
        </w:rPr>
        <w:t>). В этом случае обязательно устройство берм шириной не менее 3,0</w:t>
      </w:r>
      <w:r w:rsidR="00FC2A29">
        <w:rPr>
          <w:rStyle w:val="s0"/>
          <w:color w:val="auto"/>
          <w:sz w:val="24"/>
          <w:szCs w:val="24"/>
          <w:lang w:val="kk-KZ"/>
        </w:rPr>
        <w:t xml:space="preserve"> - </w:t>
      </w:r>
      <w:r w:rsidRPr="002A28C4">
        <w:rPr>
          <w:rStyle w:val="s0"/>
          <w:color w:val="auto"/>
          <w:sz w:val="24"/>
          <w:szCs w:val="24"/>
        </w:rPr>
        <w:t>4,0 м между подошвой насыпи и бровкой коллектора.</w:t>
      </w:r>
    </w:p>
    <w:p w:rsidR="00FC2A29" w:rsidRDefault="00FC2A29" w:rsidP="00D06DE9">
      <w:pPr>
        <w:spacing w:after="0" w:line="240" w:lineRule="auto"/>
        <w:ind w:firstLine="709"/>
        <w:jc w:val="both"/>
        <w:rPr>
          <w:rStyle w:val="s0"/>
          <w:color w:val="auto"/>
          <w:sz w:val="24"/>
          <w:szCs w:val="24"/>
        </w:rPr>
      </w:pPr>
      <w:r w:rsidRPr="00FC2A29">
        <w:rPr>
          <w:rStyle w:val="s0"/>
          <w:color w:val="auto"/>
          <w:sz w:val="24"/>
          <w:szCs w:val="24"/>
        </w:rPr>
        <w:t xml:space="preserve">Крутизна откосов насыпей, возводимых из засоленных грунтов, разрабатываемых в боковых резервах при высоте насыпей до 2 м на дорогах I—III категорий или до 1,5 м на дорогах низших категорий, назначается не более 1:3. </w:t>
      </w:r>
    </w:p>
    <w:p w:rsidR="00FC2A29" w:rsidRDefault="00FC2A29" w:rsidP="00D06DE9">
      <w:pPr>
        <w:spacing w:after="0" w:line="240" w:lineRule="auto"/>
        <w:ind w:firstLine="709"/>
        <w:jc w:val="both"/>
        <w:rPr>
          <w:rStyle w:val="s0"/>
          <w:color w:val="auto"/>
          <w:sz w:val="24"/>
          <w:szCs w:val="24"/>
        </w:rPr>
      </w:pPr>
      <w:r w:rsidRPr="00FC2A29">
        <w:rPr>
          <w:rStyle w:val="s0"/>
          <w:color w:val="auto"/>
          <w:sz w:val="24"/>
          <w:szCs w:val="24"/>
        </w:rPr>
        <w:lastRenderedPageBreak/>
        <w:t xml:space="preserve">Крутизну откосов насыпей большей высоты, а также насыпей, сооружаемых из привозных грунтов, назначают от 1:3,5 (при слабозасоленных грунтах) до 1 :2 (при </w:t>
      </w:r>
      <w:proofErr w:type="spellStart"/>
      <w:r w:rsidRPr="00FC2A29">
        <w:rPr>
          <w:rStyle w:val="s0"/>
          <w:color w:val="auto"/>
          <w:sz w:val="24"/>
          <w:szCs w:val="24"/>
        </w:rPr>
        <w:t>среднезасолениых</w:t>
      </w:r>
      <w:proofErr w:type="spellEnd"/>
      <w:r w:rsidRPr="00FC2A29">
        <w:rPr>
          <w:rStyle w:val="s0"/>
          <w:color w:val="auto"/>
          <w:sz w:val="24"/>
          <w:szCs w:val="24"/>
        </w:rPr>
        <w:t xml:space="preserve"> и сильнозасоленных грунтах).</w:t>
      </w:r>
    </w:p>
    <w:p w:rsidR="00FC2A29" w:rsidRPr="00FC2A29" w:rsidRDefault="00FC2A29" w:rsidP="00D06DE9">
      <w:pPr>
        <w:spacing w:after="0" w:line="240" w:lineRule="auto"/>
        <w:ind w:firstLine="709"/>
        <w:jc w:val="both"/>
        <w:rPr>
          <w:rStyle w:val="s0"/>
          <w:color w:val="auto"/>
          <w:sz w:val="24"/>
          <w:szCs w:val="24"/>
          <w:lang w:val="kk-KZ"/>
        </w:rPr>
      </w:pPr>
      <w:r w:rsidRPr="00FC2A29">
        <w:rPr>
          <w:rStyle w:val="s0"/>
          <w:color w:val="auto"/>
          <w:sz w:val="24"/>
          <w:szCs w:val="24"/>
        </w:rPr>
        <w:t>Крутизна откосов коллекторов и внешних откосов резервов принимается 1:1,5</w:t>
      </w:r>
      <w:r>
        <w:rPr>
          <w:rStyle w:val="s0"/>
          <w:color w:val="auto"/>
          <w:sz w:val="24"/>
          <w:szCs w:val="24"/>
          <w:lang w:val="kk-KZ"/>
        </w:rPr>
        <w:t>.</w:t>
      </w:r>
    </w:p>
    <w:p w:rsidR="00FC2A29" w:rsidRDefault="00FC2A29" w:rsidP="00D06DE9">
      <w:pPr>
        <w:spacing w:after="0" w:line="240" w:lineRule="auto"/>
        <w:ind w:firstLine="709"/>
        <w:jc w:val="both"/>
        <w:rPr>
          <w:rStyle w:val="s0"/>
          <w:color w:val="auto"/>
          <w:sz w:val="24"/>
          <w:szCs w:val="24"/>
          <w:lang w:val="kk-KZ"/>
        </w:rPr>
      </w:pPr>
      <w:r w:rsidRPr="00FC2A29">
        <w:rPr>
          <w:rStyle w:val="s0"/>
          <w:color w:val="auto"/>
          <w:sz w:val="24"/>
          <w:szCs w:val="24"/>
        </w:rPr>
        <w:t>На такырах земляное полотно устраивают в насыпях высотой не менее 0,5 м</w:t>
      </w:r>
      <w:r>
        <w:rPr>
          <w:rStyle w:val="s0"/>
          <w:color w:val="auto"/>
          <w:sz w:val="24"/>
          <w:szCs w:val="24"/>
          <w:lang w:val="kk-KZ"/>
        </w:rPr>
        <w:t>.</w:t>
      </w:r>
      <w:r w:rsidRPr="00FC2A29">
        <w:rPr>
          <w:rStyle w:val="s0"/>
          <w:color w:val="auto"/>
          <w:sz w:val="24"/>
          <w:szCs w:val="24"/>
        </w:rPr>
        <w:t xml:space="preserve"> Резервы защищают от стока поверхностных вод с полевой стороны продольными валиками высотой 0,30—0,40 м</w:t>
      </w:r>
      <w:r>
        <w:rPr>
          <w:rStyle w:val="s0"/>
          <w:color w:val="auto"/>
          <w:sz w:val="24"/>
          <w:szCs w:val="24"/>
          <w:lang w:val="kk-KZ"/>
        </w:rPr>
        <w:t>.</w:t>
      </w:r>
      <w:r w:rsidRPr="00FC2A29">
        <w:rPr>
          <w:rStyle w:val="s0"/>
          <w:color w:val="auto"/>
          <w:sz w:val="24"/>
          <w:szCs w:val="24"/>
        </w:rPr>
        <w:t xml:space="preserve"> При сильнозасоленных пылеватых суглинках и супесях откосы и обочины необходимо укреплять на глубину 5</w:t>
      </w:r>
      <w:r>
        <w:rPr>
          <w:rStyle w:val="s0"/>
          <w:color w:val="auto"/>
          <w:sz w:val="24"/>
          <w:szCs w:val="24"/>
          <w:lang w:val="kk-KZ"/>
        </w:rPr>
        <w:t xml:space="preserve"> – </w:t>
      </w:r>
      <w:r w:rsidRPr="00FC2A29">
        <w:rPr>
          <w:rStyle w:val="s0"/>
          <w:color w:val="auto"/>
          <w:sz w:val="24"/>
          <w:szCs w:val="24"/>
        </w:rPr>
        <w:t>10 см при любой конструкции земляного полотна Материалами для укрепления откосов и обочин служат гравии, щебень, глина, местные вяжущие материалы</w:t>
      </w:r>
      <w:r>
        <w:rPr>
          <w:rStyle w:val="s0"/>
          <w:color w:val="auto"/>
          <w:sz w:val="24"/>
          <w:szCs w:val="24"/>
          <w:lang w:val="kk-KZ"/>
        </w:rPr>
        <w:t>.</w:t>
      </w:r>
    </w:p>
    <w:p w:rsidR="00FC2A29" w:rsidRDefault="00FC2A29" w:rsidP="00D06DE9">
      <w:pPr>
        <w:spacing w:after="0" w:line="240" w:lineRule="auto"/>
        <w:ind w:firstLine="709"/>
        <w:jc w:val="both"/>
        <w:rPr>
          <w:rStyle w:val="s0"/>
          <w:color w:val="auto"/>
          <w:sz w:val="24"/>
          <w:szCs w:val="24"/>
          <w:lang w:val="kk-KZ"/>
        </w:rPr>
      </w:pPr>
    </w:p>
    <w:p w:rsidR="00FC2A29" w:rsidRPr="00283794" w:rsidRDefault="00FC2A29" w:rsidP="00D06DE9">
      <w:pPr>
        <w:spacing w:after="0" w:line="240" w:lineRule="auto"/>
        <w:ind w:firstLine="709"/>
        <w:jc w:val="both"/>
        <w:rPr>
          <w:rStyle w:val="s0"/>
          <w:b/>
          <w:color w:val="auto"/>
          <w:sz w:val="24"/>
          <w:szCs w:val="24"/>
        </w:rPr>
      </w:pPr>
      <w:r w:rsidRPr="00283794">
        <w:rPr>
          <w:rStyle w:val="s0"/>
          <w:b/>
          <w:color w:val="auto"/>
          <w:sz w:val="24"/>
          <w:szCs w:val="24"/>
        </w:rPr>
        <w:t xml:space="preserve">9.3 </w:t>
      </w:r>
      <w:r w:rsidR="00283794" w:rsidRPr="00283794">
        <w:rPr>
          <w:rStyle w:val="s0"/>
          <w:b/>
          <w:color w:val="auto"/>
          <w:sz w:val="24"/>
          <w:szCs w:val="24"/>
        </w:rPr>
        <w:t>Технология возведения земляного полотна в районах засоленных грунтов</w:t>
      </w:r>
    </w:p>
    <w:p w:rsidR="00283794" w:rsidRDefault="00283794" w:rsidP="00283794">
      <w:pPr>
        <w:pStyle w:val="a5"/>
        <w:spacing w:before="0" w:beforeAutospacing="0" w:after="0" w:afterAutospacing="0"/>
        <w:ind w:firstLine="709"/>
        <w:jc w:val="both"/>
        <w:rPr>
          <w:rStyle w:val="s0"/>
          <w:rFonts w:eastAsiaTheme="minorHAnsi"/>
          <w:color w:val="auto"/>
          <w:sz w:val="24"/>
          <w:szCs w:val="24"/>
          <w:lang w:eastAsia="en-US"/>
        </w:rPr>
      </w:pPr>
      <w:r w:rsidRPr="00283794">
        <w:rPr>
          <w:rStyle w:val="s0"/>
          <w:rFonts w:eastAsiaTheme="minorHAnsi"/>
          <w:color w:val="auto"/>
          <w:sz w:val="24"/>
          <w:szCs w:val="24"/>
          <w:lang w:eastAsia="en-US"/>
        </w:rPr>
        <w:t xml:space="preserve">Земляные работы начинают выполнять, когда влажность грунтов близка к оптимальной. Наиболее рациональными периодами в году для производства земляных работ на засоленных грунтах являются: </w:t>
      </w:r>
    </w:p>
    <w:p w:rsidR="00283794" w:rsidRDefault="00283794" w:rsidP="00283794">
      <w:pPr>
        <w:pStyle w:val="a5"/>
        <w:numPr>
          <w:ilvl w:val="0"/>
          <w:numId w:val="4"/>
        </w:numPr>
        <w:spacing w:before="0" w:beforeAutospacing="0" w:after="0" w:afterAutospacing="0"/>
        <w:jc w:val="both"/>
        <w:rPr>
          <w:rStyle w:val="s0"/>
          <w:rFonts w:eastAsiaTheme="minorHAnsi"/>
          <w:color w:val="auto"/>
          <w:sz w:val="24"/>
          <w:szCs w:val="24"/>
          <w:lang w:eastAsia="en-US"/>
        </w:rPr>
      </w:pPr>
      <w:r w:rsidRPr="00283794">
        <w:rPr>
          <w:rStyle w:val="s0"/>
          <w:rFonts w:eastAsiaTheme="minorHAnsi"/>
          <w:b/>
          <w:color w:val="auto"/>
          <w:sz w:val="24"/>
          <w:szCs w:val="24"/>
          <w:lang w:eastAsia="en-US"/>
        </w:rPr>
        <w:t>на глинистых солончаках с высоким уровнем грунтовых вод</w:t>
      </w:r>
      <w:r w:rsidRPr="00283794">
        <w:rPr>
          <w:rStyle w:val="s0"/>
          <w:rFonts w:eastAsiaTheme="minorHAnsi"/>
          <w:color w:val="auto"/>
          <w:sz w:val="24"/>
          <w:szCs w:val="24"/>
          <w:lang w:eastAsia="en-US"/>
        </w:rPr>
        <w:t xml:space="preserve"> </w:t>
      </w:r>
      <w:r>
        <w:rPr>
          <w:rStyle w:val="s0"/>
          <w:rFonts w:eastAsiaTheme="minorHAnsi"/>
          <w:color w:val="auto"/>
          <w:sz w:val="24"/>
          <w:szCs w:val="24"/>
          <w:lang w:val="kk-KZ" w:eastAsia="en-US"/>
        </w:rPr>
        <w:t>–</w:t>
      </w:r>
      <w:r w:rsidRPr="00283794">
        <w:rPr>
          <w:rStyle w:val="s0"/>
          <w:rFonts w:eastAsiaTheme="minorHAnsi"/>
          <w:color w:val="auto"/>
          <w:sz w:val="24"/>
          <w:szCs w:val="24"/>
          <w:lang w:eastAsia="en-US"/>
        </w:rPr>
        <w:t xml:space="preserve"> лето и осень (до начала дождей); </w:t>
      </w:r>
    </w:p>
    <w:p w:rsidR="00283794" w:rsidRDefault="00283794" w:rsidP="00283794">
      <w:pPr>
        <w:pStyle w:val="a5"/>
        <w:numPr>
          <w:ilvl w:val="0"/>
          <w:numId w:val="4"/>
        </w:numPr>
        <w:spacing w:before="0" w:beforeAutospacing="0" w:after="0" w:afterAutospacing="0"/>
        <w:jc w:val="both"/>
        <w:rPr>
          <w:rStyle w:val="s0"/>
          <w:rFonts w:eastAsiaTheme="minorHAnsi"/>
          <w:color w:val="auto"/>
          <w:sz w:val="24"/>
          <w:szCs w:val="24"/>
          <w:lang w:eastAsia="en-US"/>
        </w:rPr>
      </w:pPr>
      <w:r w:rsidRPr="00283794">
        <w:rPr>
          <w:rStyle w:val="s0"/>
          <w:rFonts w:eastAsiaTheme="minorHAnsi"/>
          <w:b/>
          <w:color w:val="auto"/>
          <w:sz w:val="24"/>
          <w:szCs w:val="24"/>
          <w:lang w:eastAsia="en-US"/>
        </w:rPr>
        <w:t>на песчаных солончаках с высоким уровнем грунтовых вод</w:t>
      </w:r>
      <w:r w:rsidRPr="00283794">
        <w:rPr>
          <w:rStyle w:val="s0"/>
          <w:rFonts w:eastAsiaTheme="minorHAnsi"/>
          <w:color w:val="auto"/>
          <w:sz w:val="24"/>
          <w:szCs w:val="24"/>
          <w:lang w:eastAsia="en-US"/>
        </w:rPr>
        <w:t xml:space="preserve"> </w:t>
      </w:r>
      <w:r>
        <w:rPr>
          <w:rStyle w:val="s0"/>
          <w:rFonts w:eastAsiaTheme="minorHAnsi"/>
          <w:color w:val="auto"/>
          <w:sz w:val="24"/>
          <w:szCs w:val="24"/>
          <w:lang w:val="kk-KZ" w:eastAsia="en-US"/>
        </w:rPr>
        <w:t>–</w:t>
      </w:r>
      <w:r w:rsidRPr="00283794">
        <w:rPr>
          <w:rStyle w:val="s0"/>
          <w:rFonts w:eastAsiaTheme="minorHAnsi"/>
          <w:color w:val="auto"/>
          <w:sz w:val="24"/>
          <w:szCs w:val="24"/>
          <w:lang w:eastAsia="en-US"/>
        </w:rPr>
        <w:t xml:space="preserve"> весна, начало лета. </w:t>
      </w:r>
    </w:p>
    <w:p w:rsidR="00283794" w:rsidRDefault="00283794" w:rsidP="00283794">
      <w:pPr>
        <w:pStyle w:val="a5"/>
        <w:spacing w:before="0" w:beforeAutospacing="0" w:after="0" w:afterAutospacing="0"/>
        <w:ind w:firstLine="709"/>
        <w:jc w:val="both"/>
        <w:rPr>
          <w:rStyle w:val="s0"/>
          <w:rFonts w:eastAsiaTheme="minorHAnsi"/>
          <w:color w:val="auto"/>
          <w:sz w:val="24"/>
          <w:szCs w:val="24"/>
          <w:lang w:eastAsia="en-US"/>
        </w:rPr>
      </w:pPr>
      <w:r w:rsidRPr="00283794">
        <w:rPr>
          <w:rStyle w:val="s0"/>
          <w:rFonts w:eastAsiaTheme="minorHAnsi"/>
          <w:color w:val="auto"/>
          <w:sz w:val="24"/>
          <w:szCs w:val="24"/>
          <w:lang w:eastAsia="en-US"/>
        </w:rPr>
        <w:t>В условиях сильного засоления грунтов при отсыпке невысоких насыпей земляные работы проводят весной, когда засоление в верхних горизонтах (резервах глубиной 0,5 м) понижается.</w:t>
      </w:r>
    </w:p>
    <w:p w:rsidR="00BD4B4C" w:rsidRPr="00283794" w:rsidRDefault="00BD4B4C" w:rsidP="00283794">
      <w:pPr>
        <w:pStyle w:val="a5"/>
        <w:spacing w:before="0" w:beforeAutospacing="0" w:after="0" w:afterAutospacing="0"/>
        <w:ind w:firstLine="709"/>
        <w:jc w:val="both"/>
        <w:rPr>
          <w:rStyle w:val="s0"/>
          <w:rFonts w:eastAsiaTheme="minorHAnsi"/>
          <w:color w:val="auto"/>
          <w:sz w:val="24"/>
          <w:szCs w:val="24"/>
          <w:lang w:eastAsia="en-US"/>
        </w:rPr>
      </w:pPr>
      <w:r w:rsidRPr="00BD4B4C">
        <w:rPr>
          <w:rStyle w:val="s0"/>
          <w:rFonts w:eastAsiaTheme="minorHAnsi"/>
          <w:color w:val="auto"/>
          <w:sz w:val="24"/>
          <w:szCs w:val="24"/>
          <w:lang w:eastAsia="en-US"/>
        </w:rPr>
        <w:t xml:space="preserve">Технология </w:t>
      </w:r>
      <w:proofErr w:type="spellStart"/>
      <w:r w:rsidRPr="00BD4B4C">
        <w:rPr>
          <w:rStyle w:val="s0"/>
          <w:rFonts w:eastAsiaTheme="minorHAnsi"/>
          <w:color w:val="auto"/>
          <w:sz w:val="24"/>
          <w:szCs w:val="24"/>
          <w:lang w:eastAsia="en-US"/>
        </w:rPr>
        <w:t>производ</w:t>
      </w:r>
      <w:proofErr w:type="spellEnd"/>
      <w:r>
        <w:rPr>
          <w:rStyle w:val="s0"/>
          <w:rFonts w:eastAsiaTheme="minorHAnsi"/>
          <w:color w:val="auto"/>
          <w:sz w:val="24"/>
          <w:szCs w:val="24"/>
          <w:lang w:val="kk-KZ" w:eastAsia="en-US"/>
        </w:rPr>
        <w:t>с</w:t>
      </w:r>
      <w:proofErr w:type="spellStart"/>
      <w:r w:rsidRPr="00BD4B4C">
        <w:rPr>
          <w:rStyle w:val="s0"/>
          <w:rFonts w:eastAsiaTheme="minorHAnsi"/>
          <w:color w:val="auto"/>
          <w:sz w:val="24"/>
          <w:szCs w:val="24"/>
          <w:lang w:eastAsia="en-US"/>
        </w:rPr>
        <w:t>тва</w:t>
      </w:r>
      <w:proofErr w:type="spellEnd"/>
      <w:r w:rsidRPr="00BD4B4C">
        <w:rPr>
          <w:rStyle w:val="s0"/>
          <w:rFonts w:eastAsiaTheme="minorHAnsi"/>
          <w:color w:val="auto"/>
          <w:sz w:val="24"/>
          <w:szCs w:val="24"/>
          <w:lang w:eastAsia="en-US"/>
        </w:rPr>
        <w:t xml:space="preserve"> работ при возведении насыпей из резервов следующая.</w:t>
      </w:r>
    </w:p>
    <w:p w:rsidR="00283794" w:rsidRDefault="00283794" w:rsidP="00283794">
      <w:pPr>
        <w:pStyle w:val="a5"/>
        <w:spacing w:before="0" w:beforeAutospacing="0" w:after="0" w:afterAutospacing="0"/>
        <w:ind w:firstLine="709"/>
        <w:jc w:val="both"/>
        <w:rPr>
          <w:rStyle w:val="s0"/>
          <w:rFonts w:eastAsiaTheme="minorHAnsi"/>
          <w:color w:val="auto"/>
          <w:sz w:val="24"/>
          <w:szCs w:val="24"/>
          <w:lang w:eastAsia="en-US"/>
        </w:rPr>
      </w:pPr>
      <w:r w:rsidRPr="00283794">
        <w:rPr>
          <w:rStyle w:val="s0"/>
          <w:rFonts w:eastAsiaTheme="minorHAnsi"/>
          <w:color w:val="auto"/>
          <w:sz w:val="24"/>
          <w:szCs w:val="24"/>
          <w:lang w:eastAsia="en-US"/>
        </w:rPr>
        <w:t>Тонкие корки солей, встречающиеся летом на солончаках, перед возведением насыпи срезают бульдозером с поверхности резервов и основания насыпи и отодвигают на 15—20 м от резервов.</w:t>
      </w:r>
    </w:p>
    <w:p w:rsidR="00BD4B4C" w:rsidRPr="00BD4B4C" w:rsidRDefault="00BD4B4C" w:rsidP="00283794">
      <w:pPr>
        <w:pStyle w:val="a5"/>
        <w:spacing w:before="0" w:beforeAutospacing="0" w:after="0" w:afterAutospacing="0"/>
        <w:ind w:firstLine="709"/>
        <w:jc w:val="both"/>
        <w:rPr>
          <w:rStyle w:val="s0"/>
          <w:rFonts w:eastAsiaTheme="minorHAnsi"/>
          <w:color w:val="auto"/>
          <w:sz w:val="24"/>
          <w:szCs w:val="24"/>
          <w:lang w:val="kk-KZ" w:eastAsia="en-US"/>
        </w:rPr>
      </w:pPr>
      <w:r w:rsidRPr="00BD4B4C">
        <w:rPr>
          <w:rStyle w:val="s0"/>
          <w:rFonts w:eastAsiaTheme="minorHAnsi"/>
          <w:color w:val="auto"/>
          <w:sz w:val="24"/>
          <w:szCs w:val="24"/>
          <w:lang w:eastAsia="en-US"/>
        </w:rPr>
        <w:t xml:space="preserve">Если степень засоления грунтов невелика, а на </w:t>
      </w:r>
      <w:proofErr w:type="spellStart"/>
      <w:r w:rsidRPr="00BD4B4C">
        <w:rPr>
          <w:rStyle w:val="s0"/>
          <w:rFonts w:eastAsiaTheme="minorHAnsi"/>
          <w:color w:val="auto"/>
          <w:sz w:val="24"/>
          <w:szCs w:val="24"/>
          <w:lang w:eastAsia="en-US"/>
        </w:rPr>
        <w:t>повер</w:t>
      </w:r>
      <w:proofErr w:type="spellEnd"/>
      <w:r>
        <w:rPr>
          <w:rStyle w:val="s0"/>
          <w:rFonts w:eastAsiaTheme="minorHAnsi"/>
          <w:color w:val="auto"/>
          <w:sz w:val="24"/>
          <w:szCs w:val="24"/>
          <w:lang w:val="kk-KZ" w:eastAsia="en-US"/>
        </w:rPr>
        <w:t>х</w:t>
      </w:r>
      <w:proofErr w:type="spellStart"/>
      <w:r w:rsidRPr="00BD4B4C">
        <w:rPr>
          <w:rStyle w:val="s0"/>
          <w:rFonts w:eastAsiaTheme="minorHAnsi"/>
          <w:color w:val="auto"/>
          <w:sz w:val="24"/>
          <w:szCs w:val="24"/>
          <w:lang w:eastAsia="en-US"/>
        </w:rPr>
        <w:t>ности</w:t>
      </w:r>
      <w:proofErr w:type="spellEnd"/>
      <w:r w:rsidRPr="00BD4B4C">
        <w:rPr>
          <w:rStyle w:val="s0"/>
          <w:rFonts w:eastAsiaTheme="minorHAnsi"/>
          <w:color w:val="auto"/>
          <w:sz w:val="24"/>
          <w:szCs w:val="24"/>
          <w:lang w:eastAsia="en-US"/>
        </w:rPr>
        <w:t xml:space="preserve"> их имеет</w:t>
      </w:r>
      <w:r>
        <w:rPr>
          <w:rStyle w:val="s0"/>
          <w:rFonts w:eastAsiaTheme="minorHAnsi"/>
          <w:color w:val="auto"/>
          <w:sz w:val="24"/>
          <w:szCs w:val="24"/>
          <w:lang w:val="kk-KZ" w:eastAsia="en-US"/>
        </w:rPr>
        <w:t>с</w:t>
      </w:r>
      <w:r w:rsidRPr="00BD4B4C">
        <w:rPr>
          <w:rStyle w:val="s0"/>
          <w:rFonts w:eastAsiaTheme="minorHAnsi"/>
          <w:color w:val="auto"/>
          <w:sz w:val="24"/>
          <w:szCs w:val="24"/>
          <w:lang w:eastAsia="en-US"/>
        </w:rPr>
        <w:t>я тонкая солевая корка, то</w:t>
      </w:r>
      <w:r>
        <w:rPr>
          <w:rStyle w:val="s0"/>
          <w:rFonts w:eastAsiaTheme="minorHAnsi"/>
          <w:color w:val="auto"/>
          <w:sz w:val="24"/>
          <w:szCs w:val="24"/>
          <w:lang w:val="kk-KZ" w:eastAsia="en-US"/>
        </w:rPr>
        <w:t xml:space="preserve"> </w:t>
      </w:r>
      <w:r w:rsidRPr="00BD4B4C">
        <w:rPr>
          <w:rStyle w:val="s0"/>
          <w:rFonts w:eastAsiaTheme="minorHAnsi"/>
          <w:color w:val="auto"/>
          <w:sz w:val="24"/>
          <w:szCs w:val="24"/>
          <w:lang w:eastAsia="en-US"/>
        </w:rPr>
        <w:t xml:space="preserve">ее раздробляют кулачковыми катками или бульдозерами и равномерно распределяют в </w:t>
      </w:r>
      <w:proofErr w:type="spellStart"/>
      <w:r w:rsidRPr="00BD4B4C">
        <w:rPr>
          <w:rStyle w:val="s0"/>
          <w:rFonts w:eastAsiaTheme="minorHAnsi"/>
          <w:color w:val="auto"/>
          <w:sz w:val="24"/>
          <w:szCs w:val="24"/>
          <w:lang w:eastAsia="en-US"/>
        </w:rPr>
        <w:t>ма</w:t>
      </w:r>
      <w:proofErr w:type="spellEnd"/>
      <w:r>
        <w:rPr>
          <w:rStyle w:val="s0"/>
          <w:rFonts w:eastAsiaTheme="minorHAnsi"/>
          <w:color w:val="auto"/>
          <w:sz w:val="24"/>
          <w:szCs w:val="24"/>
          <w:lang w:val="kk-KZ" w:eastAsia="en-US"/>
        </w:rPr>
        <w:t>с</w:t>
      </w:r>
      <w:r w:rsidRPr="00BD4B4C">
        <w:rPr>
          <w:rStyle w:val="s0"/>
          <w:rFonts w:eastAsiaTheme="minorHAnsi"/>
          <w:color w:val="auto"/>
          <w:sz w:val="24"/>
          <w:szCs w:val="24"/>
          <w:lang w:eastAsia="en-US"/>
        </w:rPr>
        <w:t>се грунта.</w:t>
      </w:r>
      <w:r>
        <w:rPr>
          <w:rStyle w:val="s0"/>
          <w:rFonts w:eastAsiaTheme="minorHAnsi"/>
          <w:color w:val="auto"/>
          <w:sz w:val="24"/>
          <w:szCs w:val="24"/>
          <w:lang w:val="kk-KZ" w:eastAsia="en-US"/>
        </w:rPr>
        <w:t xml:space="preserve"> </w:t>
      </w:r>
    </w:p>
    <w:p w:rsidR="00283794" w:rsidRDefault="00283794" w:rsidP="00283794">
      <w:pPr>
        <w:pStyle w:val="a5"/>
        <w:spacing w:before="0" w:beforeAutospacing="0" w:after="0" w:afterAutospacing="0"/>
        <w:ind w:firstLine="709"/>
        <w:jc w:val="both"/>
        <w:rPr>
          <w:rStyle w:val="s0"/>
          <w:rFonts w:eastAsiaTheme="minorHAnsi"/>
          <w:color w:val="auto"/>
          <w:sz w:val="24"/>
          <w:szCs w:val="24"/>
          <w:lang w:eastAsia="en-US"/>
        </w:rPr>
      </w:pPr>
      <w:r w:rsidRPr="00283794">
        <w:rPr>
          <w:rStyle w:val="s0"/>
          <w:rFonts w:eastAsiaTheme="minorHAnsi"/>
          <w:color w:val="auto"/>
          <w:sz w:val="24"/>
          <w:szCs w:val="24"/>
          <w:lang w:eastAsia="en-US"/>
        </w:rPr>
        <w:t xml:space="preserve">Грунт разрабатывают в резервах с перемещением в насыпь бульдозерами или автогрейдерами. </w:t>
      </w:r>
    </w:p>
    <w:p w:rsidR="00BD4B4C" w:rsidRDefault="00BD4B4C" w:rsidP="00283794">
      <w:pPr>
        <w:pStyle w:val="a5"/>
        <w:spacing w:before="0" w:beforeAutospacing="0" w:after="0" w:afterAutospacing="0"/>
        <w:ind w:firstLine="709"/>
        <w:jc w:val="both"/>
        <w:rPr>
          <w:rStyle w:val="s0"/>
          <w:rFonts w:eastAsiaTheme="minorHAnsi"/>
          <w:color w:val="auto"/>
          <w:sz w:val="24"/>
          <w:szCs w:val="24"/>
          <w:lang w:eastAsia="en-US"/>
        </w:rPr>
      </w:pPr>
      <w:r w:rsidRPr="00BD4B4C">
        <w:rPr>
          <w:rStyle w:val="s0"/>
          <w:rFonts w:eastAsiaTheme="minorHAnsi"/>
          <w:color w:val="auto"/>
          <w:sz w:val="24"/>
          <w:szCs w:val="24"/>
          <w:lang w:eastAsia="en-US"/>
        </w:rPr>
        <w:t xml:space="preserve">Применение грейдер-элеваторов возможно, если </w:t>
      </w:r>
      <w:proofErr w:type="spellStart"/>
      <w:r w:rsidRPr="00BD4B4C">
        <w:rPr>
          <w:rStyle w:val="s0"/>
          <w:rFonts w:eastAsiaTheme="minorHAnsi"/>
          <w:color w:val="auto"/>
          <w:sz w:val="24"/>
          <w:szCs w:val="24"/>
          <w:lang w:eastAsia="en-US"/>
        </w:rPr>
        <w:t>влажноеть</w:t>
      </w:r>
      <w:proofErr w:type="spellEnd"/>
      <w:r w:rsidRPr="00BD4B4C">
        <w:rPr>
          <w:rStyle w:val="s0"/>
          <w:rFonts w:eastAsiaTheme="minorHAnsi"/>
          <w:color w:val="auto"/>
          <w:sz w:val="24"/>
          <w:szCs w:val="24"/>
          <w:lang w:eastAsia="en-US"/>
        </w:rPr>
        <w:t xml:space="preserve"> </w:t>
      </w:r>
      <w:r>
        <w:rPr>
          <w:rStyle w:val="s0"/>
          <w:rFonts w:eastAsiaTheme="minorHAnsi"/>
          <w:color w:val="auto"/>
          <w:sz w:val="24"/>
          <w:szCs w:val="24"/>
          <w:lang w:val="kk-KZ" w:eastAsia="en-US"/>
        </w:rPr>
        <w:t>г</w:t>
      </w:r>
      <w:proofErr w:type="spellStart"/>
      <w:r w:rsidRPr="00BD4B4C">
        <w:rPr>
          <w:rStyle w:val="s0"/>
          <w:rFonts w:eastAsiaTheme="minorHAnsi"/>
          <w:color w:val="auto"/>
          <w:sz w:val="24"/>
          <w:szCs w:val="24"/>
          <w:lang w:eastAsia="en-US"/>
        </w:rPr>
        <w:t>рунта</w:t>
      </w:r>
      <w:proofErr w:type="spellEnd"/>
      <w:r w:rsidRPr="00BD4B4C">
        <w:rPr>
          <w:rStyle w:val="s0"/>
          <w:rFonts w:eastAsiaTheme="minorHAnsi"/>
          <w:color w:val="auto"/>
          <w:sz w:val="24"/>
          <w:szCs w:val="24"/>
          <w:lang w:eastAsia="en-US"/>
        </w:rPr>
        <w:t xml:space="preserve"> не превышает оптимальную и грунтовые</w:t>
      </w:r>
      <w:r>
        <w:rPr>
          <w:rStyle w:val="s0"/>
          <w:rFonts w:eastAsiaTheme="minorHAnsi"/>
          <w:color w:val="auto"/>
          <w:sz w:val="24"/>
          <w:szCs w:val="24"/>
          <w:lang w:val="kk-KZ" w:eastAsia="en-US"/>
        </w:rPr>
        <w:t xml:space="preserve"> </w:t>
      </w:r>
      <w:r>
        <w:rPr>
          <w:rStyle w:val="s0"/>
          <w:rFonts w:eastAsiaTheme="minorHAnsi"/>
          <w:color w:val="auto"/>
          <w:sz w:val="24"/>
          <w:szCs w:val="24"/>
          <w:lang w:eastAsia="en-US"/>
        </w:rPr>
        <w:t>воды залегают глубже 1</w:t>
      </w:r>
      <w:r w:rsidRPr="00BD4B4C">
        <w:rPr>
          <w:rStyle w:val="s0"/>
          <w:rFonts w:eastAsiaTheme="minorHAnsi"/>
          <w:iCs/>
          <w:color w:val="auto"/>
          <w:sz w:val="24"/>
          <w:szCs w:val="24"/>
          <w:lang w:eastAsia="en-US"/>
        </w:rPr>
        <w:t>м</w:t>
      </w:r>
      <w:r w:rsidRPr="00BD4B4C">
        <w:rPr>
          <w:rStyle w:val="s0"/>
          <w:rFonts w:eastAsiaTheme="minorHAnsi"/>
          <w:i/>
          <w:iCs/>
          <w:color w:val="auto"/>
          <w:sz w:val="24"/>
          <w:szCs w:val="24"/>
          <w:lang w:eastAsia="en-US"/>
        </w:rPr>
        <w:t>.</w:t>
      </w:r>
      <w:r w:rsidRPr="00BD4B4C">
        <w:rPr>
          <w:rStyle w:val="s0"/>
          <w:rFonts w:eastAsiaTheme="minorHAnsi"/>
          <w:color w:val="auto"/>
          <w:sz w:val="24"/>
          <w:szCs w:val="24"/>
          <w:lang w:eastAsia="en-US"/>
        </w:rPr>
        <w:t xml:space="preserve"> При </w:t>
      </w:r>
      <w:proofErr w:type="spellStart"/>
      <w:r w:rsidRPr="00BD4B4C">
        <w:rPr>
          <w:rStyle w:val="s0"/>
          <w:rFonts w:eastAsiaTheme="minorHAnsi"/>
          <w:color w:val="auto"/>
          <w:sz w:val="24"/>
          <w:szCs w:val="24"/>
          <w:lang w:eastAsia="en-US"/>
        </w:rPr>
        <w:t>отеыпке</w:t>
      </w:r>
      <w:proofErr w:type="spellEnd"/>
      <w:r w:rsidRPr="00BD4B4C">
        <w:rPr>
          <w:rStyle w:val="s0"/>
          <w:rFonts w:eastAsiaTheme="minorHAnsi"/>
          <w:color w:val="auto"/>
          <w:sz w:val="24"/>
          <w:szCs w:val="24"/>
          <w:lang w:eastAsia="en-US"/>
        </w:rPr>
        <w:t xml:space="preserve"> грунта </w:t>
      </w:r>
      <w:proofErr w:type="spellStart"/>
      <w:r w:rsidRPr="00BD4B4C">
        <w:rPr>
          <w:rStyle w:val="s0"/>
          <w:rFonts w:eastAsiaTheme="minorHAnsi"/>
          <w:color w:val="auto"/>
          <w:sz w:val="24"/>
          <w:szCs w:val="24"/>
          <w:lang w:eastAsia="en-US"/>
        </w:rPr>
        <w:t>грейдёр</w:t>
      </w:r>
      <w:proofErr w:type="spellEnd"/>
      <w:r w:rsidRPr="00BD4B4C">
        <w:rPr>
          <w:rStyle w:val="s0"/>
          <w:rFonts w:eastAsiaTheme="minorHAnsi"/>
          <w:color w:val="auto"/>
          <w:sz w:val="24"/>
          <w:szCs w:val="24"/>
          <w:lang w:eastAsia="en-US"/>
        </w:rPr>
        <w:t>-элеваторами влажно</w:t>
      </w:r>
      <w:r>
        <w:rPr>
          <w:rStyle w:val="s0"/>
          <w:rFonts w:eastAsiaTheme="minorHAnsi"/>
          <w:color w:val="auto"/>
          <w:sz w:val="24"/>
          <w:szCs w:val="24"/>
          <w:lang w:val="kk-KZ" w:eastAsia="en-US"/>
        </w:rPr>
        <w:t>с</w:t>
      </w:r>
      <w:proofErr w:type="spellStart"/>
      <w:r w:rsidRPr="00BD4B4C">
        <w:rPr>
          <w:rStyle w:val="s0"/>
          <w:rFonts w:eastAsiaTheme="minorHAnsi"/>
          <w:color w:val="auto"/>
          <w:sz w:val="24"/>
          <w:szCs w:val="24"/>
          <w:lang w:eastAsia="en-US"/>
        </w:rPr>
        <w:t>ть</w:t>
      </w:r>
      <w:proofErr w:type="spellEnd"/>
      <w:r w:rsidRPr="00BD4B4C">
        <w:rPr>
          <w:rStyle w:val="s0"/>
          <w:rFonts w:eastAsiaTheme="minorHAnsi"/>
          <w:color w:val="auto"/>
          <w:sz w:val="24"/>
          <w:szCs w:val="24"/>
          <w:lang w:eastAsia="en-US"/>
        </w:rPr>
        <w:t xml:space="preserve"> его</w:t>
      </w:r>
      <w:r>
        <w:rPr>
          <w:rStyle w:val="1"/>
          <w:color w:val="000000"/>
          <w:lang w:eastAsia="kk-KZ"/>
        </w:rPr>
        <w:t xml:space="preserve"> </w:t>
      </w:r>
      <w:r w:rsidRPr="00BD4B4C">
        <w:rPr>
          <w:rStyle w:val="s0"/>
          <w:rFonts w:eastAsiaTheme="minorHAnsi"/>
          <w:color w:val="auto"/>
          <w:sz w:val="24"/>
          <w:szCs w:val="24"/>
          <w:lang w:eastAsia="en-US"/>
        </w:rPr>
        <w:t xml:space="preserve">значительно уменьшается, что требует дополнительных затрат </w:t>
      </w:r>
      <w:proofErr w:type="spellStart"/>
      <w:r w:rsidRPr="00BD4B4C">
        <w:rPr>
          <w:rStyle w:val="s0"/>
          <w:rFonts w:eastAsiaTheme="minorHAnsi"/>
          <w:color w:val="auto"/>
          <w:sz w:val="24"/>
          <w:szCs w:val="24"/>
          <w:lang w:eastAsia="en-US"/>
        </w:rPr>
        <w:t>иа</w:t>
      </w:r>
      <w:proofErr w:type="spellEnd"/>
      <w:r w:rsidRPr="00BD4B4C">
        <w:rPr>
          <w:rStyle w:val="s0"/>
          <w:rFonts w:eastAsiaTheme="minorHAnsi"/>
          <w:color w:val="auto"/>
          <w:sz w:val="24"/>
          <w:szCs w:val="24"/>
          <w:lang w:eastAsia="en-US"/>
        </w:rPr>
        <w:t xml:space="preserve"> уплотнение. </w:t>
      </w:r>
      <w:r>
        <w:rPr>
          <w:rStyle w:val="s0"/>
          <w:rFonts w:eastAsiaTheme="minorHAnsi"/>
          <w:color w:val="auto"/>
          <w:sz w:val="24"/>
          <w:szCs w:val="24"/>
          <w:lang w:val="kk-KZ" w:eastAsia="en-US"/>
        </w:rPr>
        <w:t>П</w:t>
      </w:r>
      <w:proofErr w:type="spellStart"/>
      <w:r w:rsidRPr="00BD4B4C">
        <w:rPr>
          <w:rStyle w:val="s0"/>
          <w:rFonts w:eastAsiaTheme="minorHAnsi"/>
          <w:color w:val="auto"/>
          <w:sz w:val="24"/>
          <w:szCs w:val="24"/>
          <w:lang w:eastAsia="en-US"/>
        </w:rPr>
        <w:t>оэтому</w:t>
      </w:r>
      <w:proofErr w:type="spellEnd"/>
      <w:r w:rsidRPr="00BD4B4C">
        <w:rPr>
          <w:rStyle w:val="s0"/>
          <w:rFonts w:eastAsiaTheme="minorHAnsi"/>
          <w:color w:val="auto"/>
          <w:sz w:val="24"/>
          <w:szCs w:val="24"/>
          <w:lang w:eastAsia="en-US"/>
        </w:rPr>
        <w:t xml:space="preserve"> </w:t>
      </w:r>
      <w:proofErr w:type="spellStart"/>
      <w:r w:rsidRPr="00BD4B4C">
        <w:rPr>
          <w:rStyle w:val="s0"/>
          <w:rFonts w:eastAsiaTheme="minorHAnsi"/>
          <w:color w:val="auto"/>
          <w:sz w:val="24"/>
          <w:szCs w:val="24"/>
          <w:lang w:eastAsia="en-US"/>
        </w:rPr>
        <w:t>целесообраз</w:t>
      </w:r>
      <w:proofErr w:type="spellEnd"/>
      <w:r>
        <w:rPr>
          <w:rStyle w:val="s0"/>
          <w:rFonts w:eastAsiaTheme="minorHAnsi"/>
          <w:color w:val="auto"/>
          <w:sz w:val="24"/>
          <w:szCs w:val="24"/>
          <w:lang w:val="kk-KZ" w:eastAsia="en-US"/>
        </w:rPr>
        <w:t>н</w:t>
      </w:r>
      <w:r w:rsidRPr="00BD4B4C">
        <w:rPr>
          <w:rStyle w:val="s0"/>
          <w:rFonts w:eastAsiaTheme="minorHAnsi"/>
          <w:color w:val="auto"/>
          <w:sz w:val="24"/>
          <w:szCs w:val="24"/>
          <w:lang w:eastAsia="en-US"/>
        </w:rPr>
        <w:t xml:space="preserve">ость применения грейдер-элеваторов должна быть установлена на основе технико-экономических расчетов. </w:t>
      </w:r>
    </w:p>
    <w:p w:rsidR="00BD4B4C" w:rsidRPr="00283794" w:rsidRDefault="00BD4B4C" w:rsidP="00283794">
      <w:pPr>
        <w:pStyle w:val="a5"/>
        <w:spacing w:before="0" w:beforeAutospacing="0" w:after="0" w:afterAutospacing="0"/>
        <w:ind w:firstLine="709"/>
        <w:jc w:val="both"/>
        <w:rPr>
          <w:rStyle w:val="s0"/>
          <w:rFonts w:eastAsiaTheme="minorHAnsi"/>
          <w:color w:val="auto"/>
          <w:sz w:val="24"/>
          <w:szCs w:val="24"/>
          <w:lang w:eastAsia="en-US"/>
        </w:rPr>
      </w:pPr>
      <w:r w:rsidRPr="00BD4B4C">
        <w:rPr>
          <w:rStyle w:val="s0"/>
          <w:rFonts w:eastAsiaTheme="minorHAnsi"/>
          <w:color w:val="auto"/>
          <w:sz w:val="24"/>
          <w:szCs w:val="24"/>
          <w:lang w:eastAsia="en-US"/>
        </w:rPr>
        <w:t xml:space="preserve">Насыпь отсыпают послойно, учитывая </w:t>
      </w:r>
      <w:proofErr w:type="spellStart"/>
      <w:r w:rsidRPr="00BD4B4C">
        <w:rPr>
          <w:rStyle w:val="s0"/>
          <w:rFonts w:eastAsiaTheme="minorHAnsi"/>
          <w:color w:val="auto"/>
          <w:sz w:val="24"/>
          <w:szCs w:val="24"/>
          <w:lang w:eastAsia="en-US"/>
        </w:rPr>
        <w:t>допуетимую</w:t>
      </w:r>
      <w:proofErr w:type="spellEnd"/>
      <w:r w:rsidRPr="00BD4B4C">
        <w:rPr>
          <w:rStyle w:val="s0"/>
          <w:rFonts w:eastAsiaTheme="minorHAnsi"/>
          <w:color w:val="auto"/>
          <w:sz w:val="24"/>
          <w:szCs w:val="24"/>
          <w:lang w:eastAsia="en-US"/>
        </w:rPr>
        <w:t xml:space="preserve"> толщину слоев при уплотнении.</w:t>
      </w:r>
    </w:p>
    <w:p w:rsidR="00283794" w:rsidRDefault="00283794" w:rsidP="00283794">
      <w:pPr>
        <w:pStyle w:val="a5"/>
        <w:spacing w:before="0" w:beforeAutospacing="0" w:after="0" w:afterAutospacing="0"/>
        <w:ind w:firstLine="709"/>
        <w:jc w:val="both"/>
        <w:rPr>
          <w:rStyle w:val="s0"/>
          <w:rFonts w:eastAsiaTheme="minorHAnsi"/>
          <w:color w:val="auto"/>
          <w:sz w:val="24"/>
          <w:szCs w:val="24"/>
          <w:lang w:eastAsia="en-US"/>
        </w:rPr>
      </w:pPr>
      <w:r w:rsidRPr="00283794">
        <w:rPr>
          <w:rStyle w:val="s0"/>
          <w:rFonts w:eastAsiaTheme="minorHAnsi"/>
          <w:color w:val="auto"/>
          <w:sz w:val="24"/>
          <w:szCs w:val="24"/>
          <w:lang w:eastAsia="en-US"/>
        </w:rPr>
        <w:t xml:space="preserve">Насыпи из привозного грунта на солончаках отсыпают скреперами или автомобилями-самосвалами в зависимости от дальности возки; отсыпку грунта ведут «с головы». Насыпь отсыпают вначале выше рабочей отметки, но не на полную ширину земляного полотна, затем бульдозерами надвигают грунт в стороны с одновременным его уплотнением. </w:t>
      </w:r>
    </w:p>
    <w:p w:rsidR="00BD4B4C" w:rsidRDefault="00BD4B4C" w:rsidP="00283794">
      <w:pPr>
        <w:pStyle w:val="a5"/>
        <w:spacing w:before="0" w:beforeAutospacing="0" w:after="0" w:afterAutospacing="0"/>
        <w:ind w:firstLine="709"/>
        <w:jc w:val="both"/>
        <w:rPr>
          <w:rStyle w:val="s0"/>
          <w:rFonts w:eastAsiaTheme="minorHAnsi"/>
          <w:color w:val="auto"/>
          <w:sz w:val="24"/>
          <w:szCs w:val="24"/>
          <w:lang w:eastAsia="en-US"/>
        </w:rPr>
      </w:pPr>
      <w:r w:rsidRPr="00BD4B4C">
        <w:rPr>
          <w:rStyle w:val="s0"/>
          <w:rFonts w:eastAsiaTheme="minorHAnsi"/>
          <w:color w:val="auto"/>
          <w:sz w:val="24"/>
          <w:szCs w:val="24"/>
          <w:lang w:eastAsia="en-US"/>
        </w:rPr>
        <w:t>Засоленные грунты уплотняют при влажности, равной 0,9 от оптимальной. При больших значениях влажности на коле</w:t>
      </w:r>
      <w:r>
        <w:rPr>
          <w:rStyle w:val="s0"/>
          <w:rFonts w:eastAsiaTheme="minorHAnsi"/>
          <w:color w:val="auto"/>
          <w:sz w:val="24"/>
          <w:szCs w:val="24"/>
          <w:lang w:val="kk-KZ" w:eastAsia="en-US"/>
        </w:rPr>
        <w:t>с</w:t>
      </w:r>
      <w:r w:rsidRPr="00BD4B4C">
        <w:rPr>
          <w:rStyle w:val="s0"/>
          <w:rFonts w:eastAsiaTheme="minorHAnsi"/>
          <w:color w:val="auto"/>
          <w:sz w:val="24"/>
          <w:szCs w:val="24"/>
          <w:lang w:eastAsia="en-US"/>
        </w:rPr>
        <w:t>а катков налипает грунт, при мен</w:t>
      </w:r>
      <w:r>
        <w:rPr>
          <w:rStyle w:val="s0"/>
          <w:rFonts w:eastAsiaTheme="minorHAnsi"/>
          <w:color w:val="auto"/>
          <w:sz w:val="24"/>
          <w:szCs w:val="24"/>
          <w:lang w:val="kk-KZ" w:eastAsia="en-US"/>
        </w:rPr>
        <w:t>ьш</w:t>
      </w:r>
      <w:r w:rsidRPr="00BD4B4C">
        <w:rPr>
          <w:rStyle w:val="s0"/>
          <w:rFonts w:eastAsiaTheme="minorHAnsi"/>
          <w:color w:val="auto"/>
          <w:sz w:val="24"/>
          <w:szCs w:val="24"/>
          <w:lang w:eastAsia="en-US"/>
        </w:rPr>
        <w:t xml:space="preserve">их — не удается обеспечить требуемую плотность. Если необходимо, грунт перед уплотнением </w:t>
      </w:r>
      <w:proofErr w:type="spellStart"/>
      <w:r w:rsidRPr="00BD4B4C">
        <w:rPr>
          <w:rStyle w:val="s0"/>
          <w:rFonts w:eastAsiaTheme="minorHAnsi"/>
          <w:color w:val="auto"/>
          <w:sz w:val="24"/>
          <w:szCs w:val="24"/>
          <w:lang w:eastAsia="en-US"/>
        </w:rPr>
        <w:t>доувлажняют</w:t>
      </w:r>
      <w:proofErr w:type="spellEnd"/>
      <w:r w:rsidRPr="00BD4B4C">
        <w:rPr>
          <w:rStyle w:val="s0"/>
          <w:rFonts w:eastAsiaTheme="minorHAnsi"/>
          <w:color w:val="auto"/>
          <w:sz w:val="24"/>
          <w:szCs w:val="24"/>
          <w:lang w:eastAsia="en-US"/>
        </w:rPr>
        <w:t xml:space="preserve"> или оставляют для просушки. Укатку производят катками на пневматических шинах, прим</w:t>
      </w:r>
      <w:r>
        <w:rPr>
          <w:rStyle w:val="s0"/>
          <w:rFonts w:eastAsiaTheme="minorHAnsi"/>
          <w:color w:val="auto"/>
          <w:sz w:val="24"/>
          <w:szCs w:val="24"/>
          <w:lang w:val="kk-KZ" w:eastAsia="en-US"/>
        </w:rPr>
        <w:t>н</w:t>
      </w:r>
      <w:proofErr w:type="spellStart"/>
      <w:r w:rsidRPr="00BD4B4C">
        <w:rPr>
          <w:rStyle w:val="s0"/>
          <w:rFonts w:eastAsiaTheme="minorHAnsi"/>
          <w:color w:val="auto"/>
          <w:sz w:val="24"/>
          <w:szCs w:val="24"/>
          <w:lang w:eastAsia="en-US"/>
        </w:rPr>
        <w:t>ение</w:t>
      </w:r>
      <w:proofErr w:type="spellEnd"/>
      <w:r w:rsidRPr="00BD4B4C">
        <w:rPr>
          <w:rStyle w:val="s0"/>
          <w:rFonts w:eastAsiaTheme="minorHAnsi"/>
          <w:color w:val="auto"/>
          <w:sz w:val="24"/>
          <w:szCs w:val="24"/>
          <w:lang w:eastAsia="en-US"/>
        </w:rPr>
        <w:t xml:space="preserve"> которых наиболее эффективно вследствие проявления вязких свойств грунтов.</w:t>
      </w:r>
    </w:p>
    <w:p w:rsidR="00BD4B4C" w:rsidRPr="00BD4B4C" w:rsidRDefault="00BD4B4C" w:rsidP="00BD4B4C">
      <w:pPr>
        <w:pStyle w:val="a6"/>
        <w:shd w:val="clear" w:color="auto" w:fill="auto"/>
        <w:spacing w:line="240" w:lineRule="auto"/>
        <w:ind w:firstLine="709"/>
        <w:jc w:val="both"/>
        <w:rPr>
          <w:rStyle w:val="s0"/>
          <w:color w:val="auto"/>
          <w:sz w:val="24"/>
          <w:szCs w:val="24"/>
        </w:rPr>
      </w:pPr>
      <w:r w:rsidRPr="00BD4B4C">
        <w:rPr>
          <w:rStyle w:val="s0"/>
          <w:color w:val="auto"/>
          <w:sz w:val="24"/>
          <w:szCs w:val="24"/>
        </w:rPr>
        <w:t xml:space="preserve">Обычно весьма актуальным является вопрос об увлажнении грунта перед уплотнением, так как засоленные грунты распространены в зонах </w:t>
      </w:r>
      <w:proofErr w:type="spellStart"/>
      <w:r w:rsidRPr="00BD4B4C">
        <w:rPr>
          <w:rStyle w:val="s0"/>
          <w:color w:val="auto"/>
          <w:sz w:val="24"/>
          <w:szCs w:val="24"/>
        </w:rPr>
        <w:t>заеушливого</w:t>
      </w:r>
      <w:proofErr w:type="spellEnd"/>
      <w:r w:rsidRPr="00BD4B4C">
        <w:rPr>
          <w:rStyle w:val="s0"/>
          <w:color w:val="auto"/>
          <w:sz w:val="24"/>
          <w:szCs w:val="24"/>
        </w:rPr>
        <w:t xml:space="preserve"> климата.</w:t>
      </w:r>
    </w:p>
    <w:p w:rsidR="00BD4B4C" w:rsidRPr="00BD4B4C" w:rsidRDefault="00BD4B4C" w:rsidP="00BD4B4C">
      <w:pPr>
        <w:pStyle w:val="a6"/>
        <w:shd w:val="clear" w:color="auto" w:fill="auto"/>
        <w:spacing w:line="240" w:lineRule="auto"/>
        <w:ind w:firstLine="709"/>
        <w:jc w:val="both"/>
        <w:rPr>
          <w:rStyle w:val="s0"/>
          <w:color w:val="auto"/>
          <w:sz w:val="24"/>
          <w:szCs w:val="24"/>
        </w:rPr>
      </w:pPr>
      <w:r w:rsidRPr="00BD4B4C">
        <w:rPr>
          <w:rStyle w:val="s0"/>
          <w:color w:val="auto"/>
          <w:sz w:val="24"/>
          <w:szCs w:val="24"/>
        </w:rPr>
        <w:t xml:space="preserve">Для </w:t>
      </w:r>
      <w:proofErr w:type="spellStart"/>
      <w:r w:rsidRPr="00BD4B4C">
        <w:rPr>
          <w:rStyle w:val="s0"/>
          <w:color w:val="auto"/>
          <w:sz w:val="24"/>
          <w:szCs w:val="24"/>
        </w:rPr>
        <w:t>уменынения</w:t>
      </w:r>
      <w:proofErr w:type="spellEnd"/>
      <w:r w:rsidRPr="00BD4B4C">
        <w:rPr>
          <w:rStyle w:val="s0"/>
          <w:color w:val="auto"/>
          <w:sz w:val="24"/>
          <w:szCs w:val="24"/>
        </w:rPr>
        <w:t xml:space="preserve"> количества воды при </w:t>
      </w:r>
      <w:proofErr w:type="spellStart"/>
      <w:r w:rsidRPr="00BD4B4C">
        <w:rPr>
          <w:rStyle w:val="s0"/>
          <w:color w:val="auto"/>
          <w:sz w:val="24"/>
          <w:szCs w:val="24"/>
        </w:rPr>
        <w:t>доувлажнении</w:t>
      </w:r>
      <w:proofErr w:type="spellEnd"/>
      <w:r w:rsidRPr="00BD4B4C">
        <w:rPr>
          <w:rStyle w:val="s0"/>
          <w:color w:val="auto"/>
          <w:sz w:val="24"/>
          <w:szCs w:val="24"/>
        </w:rPr>
        <w:t xml:space="preserve"> грунт следует уплотнять тяжелыми катками на пневматических шинах тонкими слоями при увеличенном </w:t>
      </w:r>
      <w:proofErr w:type="spellStart"/>
      <w:r w:rsidRPr="00BD4B4C">
        <w:rPr>
          <w:rStyle w:val="s0"/>
          <w:color w:val="auto"/>
          <w:sz w:val="24"/>
          <w:szCs w:val="24"/>
        </w:rPr>
        <w:t>чиеле</w:t>
      </w:r>
      <w:proofErr w:type="spellEnd"/>
      <w:r w:rsidRPr="00BD4B4C">
        <w:rPr>
          <w:rStyle w:val="s0"/>
          <w:color w:val="auto"/>
          <w:sz w:val="24"/>
          <w:szCs w:val="24"/>
        </w:rPr>
        <w:t xml:space="preserve"> проходов. Во избежание пересыхания грунт нужно уплотнять вслед за разравниванием.</w:t>
      </w:r>
    </w:p>
    <w:p w:rsidR="00BD4B4C" w:rsidRPr="00BD4B4C" w:rsidRDefault="00BD4B4C" w:rsidP="00BD4B4C">
      <w:pPr>
        <w:pStyle w:val="a5"/>
        <w:spacing w:before="0" w:beforeAutospacing="0" w:after="0" w:afterAutospacing="0"/>
        <w:ind w:firstLine="709"/>
        <w:jc w:val="both"/>
        <w:rPr>
          <w:rStyle w:val="s0"/>
          <w:rFonts w:eastAsiaTheme="minorHAnsi"/>
          <w:color w:val="auto"/>
          <w:sz w:val="24"/>
          <w:szCs w:val="24"/>
        </w:rPr>
      </w:pPr>
      <w:r w:rsidRPr="00BD4B4C">
        <w:rPr>
          <w:rStyle w:val="s0"/>
          <w:rFonts w:eastAsiaTheme="minorHAnsi"/>
          <w:color w:val="auto"/>
          <w:sz w:val="24"/>
          <w:szCs w:val="24"/>
          <w:lang w:eastAsia="en-US"/>
        </w:rPr>
        <w:lastRenderedPageBreak/>
        <w:t xml:space="preserve">Иногда может быть использована вода из местных засоленных водоемов. При этом необходимо тщательно исследовать пригодность воды. Значения оптимальной плотности и влажности определяют при увлажнении грунтов этой водой в лабораторных условиях. Следует учитывать, что степень </w:t>
      </w:r>
      <w:proofErr w:type="spellStart"/>
      <w:r w:rsidRPr="00BD4B4C">
        <w:rPr>
          <w:rStyle w:val="s0"/>
          <w:rFonts w:eastAsiaTheme="minorHAnsi"/>
          <w:color w:val="auto"/>
          <w:sz w:val="24"/>
          <w:szCs w:val="24"/>
          <w:lang w:eastAsia="en-US"/>
        </w:rPr>
        <w:t>заеоления</w:t>
      </w:r>
      <w:proofErr w:type="spellEnd"/>
      <w:r w:rsidRPr="00BD4B4C">
        <w:rPr>
          <w:rStyle w:val="s0"/>
          <w:rFonts w:eastAsiaTheme="minorHAnsi"/>
          <w:color w:val="auto"/>
          <w:sz w:val="24"/>
          <w:szCs w:val="24"/>
          <w:lang w:eastAsia="en-US"/>
        </w:rPr>
        <w:t xml:space="preserve"> открытых водоемов может очень. изменяться в </w:t>
      </w:r>
      <w:proofErr w:type="spellStart"/>
      <w:r w:rsidRPr="00BD4B4C">
        <w:rPr>
          <w:rStyle w:val="s0"/>
          <w:rFonts w:eastAsiaTheme="minorHAnsi"/>
          <w:color w:val="auto"/>
          <w:sz w:val="24"/>
          <w:szCs w:val="24"/>
          <w:lang w:eastAsia="en-US"/>
        </w:rPr>
        <w:t>завиеимости</w:t>
      </w:r>
      <w:proofErr w:type="spellEnd"/>
      <w:r w:rsidRPr="00BD4B4C">
        <w:rPr>
          <w:rStyle w:val="s0"/>
          <w:rFonts w:eastAsiaTheme="minorHAnsi"/>
          <w:color w:val="auto"/>
          <w:sz w:val="24"/>
          <w:szCs w:val="24"/>
          <w:lang w:eastAsia="en-US"/>
        </w:rPr>
        <w:t xml:space="preserve"> от сезона года и количества дождей.</w:t>
      </w:r>
    </w:p>
    <w:p w:rsidR="00283794" w:rsidRPr="00BD4B4C" w:rsidRDefault="00283794" w:rsidP="00283794">
      <w:pPr>
        <w:pStyle w:val="a5"/>
        <w:spacing w:before="0" w:beforeAutospacing="0" w:after="0" w:afterAutospacing="0"/>
        <w:ind w:firstLine="709"/>
        <w:jc w:val="both"/>
        <w:rPr>
          <w:rStyle w:val="s0"/>
          <w:rFonts w:eastAsiaTheme="minorHAnsi"/>
          <w:color w:val="auto"/>
          <w:sz w:val="24"/>
          <w:szCs w:val="24"/>
          <w:lang w:eastAsia="en-US"/>
        </w:rPr>
      </w:pPr>
      <w:bookmarkStart w:id="0" w:name="_GoBack"/>
      <w:bookmarkEnd w:id="0"/>
    </w:p>
    <w:sectPr w:rsidR="00283794" w:rsidRPr="00BD4B4C" w:rsidSect="0030289E">
      <w:pgSz w:w="11906" w:h="16838"/>
      <w:pgMar w:top="1134"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C25B5"/>
    <w:multiLevelType w:val="hybridMultilevel"/>
    <w:tmpl w:val="A06CD2F2"/>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54EE6499"/>
    <w:multiLevelType w:val="hybridMultilevel"/>
    <w:tmpl w:val="107CA2C2"/>
    <w:lvl w:ilvl="0" w:tplc="E8A48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DA84FC7"/>
    <w:multiLevelType w:val="hybridMultilevel"/>
    <w:tmpl w:val="B9242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65AA0226"/>
    <w:multiLevelType w:val="hybridMultilevel"/>
    <w:tmpl w:val="381CD9EC"/>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602"/>
    <w:rsid w:val="000E5B34"/>
    <w:rsid w:val="00120FE7"/>
    <w:rsid w:val="00265602"/>
    <w:rsid w:val="00283794"/>
    <w:rsid w:val="002A28C4"/>
    <w:rsid w:val="0030289E"/>
    <w:rsid w:val="005C3B1A"/>
    <w:rsid w:val="0060365E"/>
    <w:rsid w:val="006C4C06"/>
    <w:rsid w:val="00950311"/>
    <w:rsid w:val="00B45339"/>
    <w:rsid w:val="00BD4B4C"/>
    <w:rsid w:val="00C6312D"/>
    <w:rsid w:val="00D06DE9"/>
    <w:rsid w:val="00F5788B"/>
    <w:rsid w:val="00FC2A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9C18"/>
  <w15:chartTrackingRefBased/>
  <w15:docId w15:val="{DE9CB480-08B4-4C79-A382-2B5AFBE46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289E"/>
    <w:pPr>
      <w:spacing w:after="200" w:line="276"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1">
    <w:name w:val="s1"/>
    <w:basedOn w:val="a0"/>
    <w:rsid w:val="0030289E"/>
    <w:rPr>
      <w:rFonts w:ascii="Times New Roman" w:hAnsi="Times New Roman" w:cs="Times New Roman" w:hint="default"/>
      <w:b/>
      <w:bCs/>
      <w:i w:val="0"/>
      <w:iCs w:val="0"/>
      <w:strike w:val="0"/>
      <w:dstrike w:val="0"/>
      <w:color w:val="000000"/>
      <w:sz w:val="20"/>
      <w:szCs w:val="20"/>
      <w:u w:val="none"/>
      <w:effect w:val="none"/>
    </w:rPr>
  </w:style>
  <w:style w:type="character" w:customStyle="1" w:styleId="s0">
    <w:name w:val="s0"/>
    <w:basedOn w:val="a0"/>
    <w:rsid w:val="0030289E"/>
    <w:rPr>
      <w:rFonts w:ascii="Times New Roman" w:hAnsi="Times New Roman" w:cs="Times New Roman" w:hint="default"/>
      <w:b w:val="0"/>
      <w:bCs w:val="0"/>
      <w:i w:val="0"/>
      <w:iCs w:val="0"/>
      <w:strike w:val="0"/>
      <w:dstrike w:val="0"/>
      <w:color w:val="000000"/>
      <w:sz w:val="20"/>
      <w:szCs w:val="20"/>
      <w:u w:val="none"/>
      <w:effect w:val="none"/>
    </w:rPr>
  </w:style>
  <w:style w:type="paragraph" w:styleId="a3">
    <w:name w:val="List Paragraph"/>
    <w:basedOn w:val="a"/>
    <w:uiPriority w:val="34"/>
    <w:qFormat/>
    <w:rsid w:val="0030289E"/>
    <w:pPr>
      <w:ind w:left="720"/>
      <w:contextualSpacing/>
    </w:pPr>
  </w:style>
  <w:style w:type="table" w:styleId="a4">
    <w:name w:val="Table Grid"/>
    <w:basedOn w:val="a1"/>
    <w:uiPriority w:val="39"/>
    <w:rsid w:val="006036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semiHidden/>
    <w:unhideWhenUsed/>
    <w:rsid w:val="002837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
    <w:name w:val="Основной текст Знак1"/>
    <w:basedOn w:val="a0"/>
    <w:link w:val="a6"/>
    <w:uiPriority w:val="99"/>
    <w:rsid w:val="00BD4B4C"/>
    <w:rPr>
      <w:rFonts w:ascii="Times New Roman" w:hAnsi="Times New Roman" w:cs="Times New Roman"/>
      <w:sz w:val="19"/>
      <w:szCs w:val="19"/>
      <w:shd w:val="clear" w:color="auto" w:fill="FFFFFF"/>
    </w:rPr>
  </w:style>
  <w:style w:type="paragraph" w:styleId="a6">
    <w:name w:val="Body Text"/>
    <w:basedOn w:val="a"/>
    <w:link w:val="1"/>
    <w:uiPriority w:val="99"/>
    <w:rsid w:val="00BD4B4C"/>
    <w:pPr>
      <w:widowControl w:val="0"/>
      <w:shd w:val="clear" w:color="auto" w:fill="FFFFFF"/>
      <w:spacing w:after="0" w:line="240" w:lineRule="atLeast"/>
      <w:ind w:hanging="940"/>
    </w:pPr>
    <w:rPr>
      <w:rFonts w:ascii="Times New Roman" w:hAnsi="Times New Roman" w:cs="Times New Roman"/>
      <w:sz w:val="19"/>
      <w:szCs w:val="19"/>
    </w:rPr>
  </w:style>
  <w:style w:type="character" w:customStyle="1" w:styleId="a7">
    <w:name w:val="Основной текст Знак"/>
    <w:basedOn w:val="a0"/>
    <w:uiPriority w:val="99"/>
    <w:semiHidden/>
    <w:rsid w:val="00BD4B4C"/>
  </w:style>
  <w:style w:type="character" w:customStyle="1" w:styleId="10pt">
    <w:name w:val="Основной текст + 10 pt"/>
    <w:aliases w:val="Курсив"/>
    <w:basedOn w:val="1"/>
    <w:uiPriority w:val="99"/>
    <w:rsid w:val="00BD4B4C"/>
    <w:rPr>
      <w:rFonts w:ascii="Times New Roman" w:hAnsi="Times New Roman" w:cs="Times New Roman"/>
      <w:i/>
      <w:iCs/>
      <w:sz w:val="20"/>
      <w:szCs w:val="20"/>
      <w:u w:val="none"/>
    </w:rPr>
  </w:style>
  <w:style w:type="character" w:customStyle="1" w:styleId="Exact">
    <w:name w:val="Основной текст Exact"/>
    <w:basedOn w:val="a0"/>
    <w:uiPriority w:val="99"/>
    <w:rsid w:val="00BD4B4C"/>
    <w:rPr>
      <w:rFonts w:ascii="Times New Roman" w:hAnsi="Times New Roman" w:cs="Times New Roman"/>
      <w:spacing w:val="7"/>
      <w:sz w:val="18"/>
      <w:szCs w:val="18"/>
      <w:u w:val="none"/>
    </w:rPr>
  </w:style>
  <w:style w:type="character" w:customStyle="1" w:styleId="a8">
    <w:name w:val="Колонтитул_"/>
    <w:basedOn w:val="a0"/>
    <w:link w:val="10"/>
    <w:uiPriority w:val="99"/>
    <w:rsid w:val="00BD4B4C"/>
    <w:rPr>
      <w:rFonts w:ascii="Times New Roman" w:hAnsi="Times New Roman" w:cs="Times New Roman"/>
      <w:sz w:val="16"/>
      <w:szCs w:val="16"/>
      <w:shd w:val="clear" w:color="auto" w:fill="FFFFFF"/>
    </w:rPr>
  </w:style>
  <w:style w:type="paragraph" w:customStyle="1" w:styleId="10">
    <w:name w:val="Колонтитул1"/>
    <w:basedOn w:val="a"/>
    <w:link w:val="a8"/>
    <w:uiPriority w:val="99"/>
    <w:rsid w:val="00BD4B4C"/>
    <w:pPr>
      <w:widowControl w:val="0"/>
      <w:shd w:val="clear" w:color="auto" w:fill="FFFFFF"/>
      <w:spacing w:after="0" w:line="240" w:lineRule="atLeast"/>
    </w:pPr>
    <w:rPr>
      <w:rFonts w:ascii="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2715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7</Pages>
  <Words>1820</Words>
  <Characters>10378</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4</cp:revision>
  <dcterms:created xsi:type="dcterms:W3CDTF">2020-10-02T15:03:00Z</dcterms:created>
  <dcterms:modified xsi:type="dcterms:W3CDTF">2020-10-02T17:59:00Z</dcterms:modified>
</cp:coreProperties>
</file>